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6A2CE" w14:textId="77777777" w:rsidR="006065C5" w:rsidRPr="006065C5" w:rsidRDefault="006065C5" w:rsidP="006065C5">
      <w:pPr>
        <w:spacing w:after="0" w:line="216" w:lineRule="auto"/>
        <w:ind w:right="3543"/>
        <w:rPr>
          <w:rFonts w:ascii="Segoe UI Black" w:eastAsia="Times New Roman" w:hAnsi="Segoe UI Black" w:cs="Lucida Sans Unicode"/>
          <w:b/>
          <w:sz w:val="72"/>
          <w:szCs w:val="72"/>
          <w:lang w:eastAsia="en-GB"/>
        </w:rPr>
      </w:pPr>
      <w:bookmarkStart w:id="0" w:name="_Toc511894248"/>
      <w:bookmarkStart w:id="1" w:name="_Toc39235421"/>
      <w:bookmarkStart w:id="2" w:name="_Toc40081838"/>
      <w:r w:rsidRPr="006065C5">
        <w:rPr>
          <w:rFonts w:ascii="Segoe UI Black" w:eastAsia="Times New Roman" w:hAnsi="Segoe UI Black" w:cs="Lucida Sans Unicode"/>
          <w:b/>
          <w:sz w:val="72"/>
          <w:szCs w:val="72"/>
          <w:lang w:eastAsia="en-GB"/>
        </w:rPr>
        <w:t>Feedback form</w:t>
      </w:r>
      <w:bookmarkEnd w:id="0"/>
      <w:bookmarkEnd w:id="1"/>
      <w:bookmarkEnd w:id="2"/>
    </w:p>
    <w:p w14:paraId="1240766E" w14:textId="77777777" w:rsidR="006065C5" w:rsidRPr="006065C5" w:rsidRDefault="006065C5" w:rsidP="006065C5">
      <w:pPr>
        <w:spacing w:after="240" w:line="240" w:lineRule="auto"/>
        <w:rPr>
          <w:rFonts w:ascii="Segoe UI" w:eastAsia="Times New Roman" w:hAnsi="Segoe UI" w:cs="Arial"/>
          <w:b/>
          <w:sz w:val="21"/>
          <w:szCs w:val="20"/>
          <w:lang w:eastAsia="en-GB"/>
        </w:rPr>
      </w:pPr>
      <w:r w:rsidRPr="006065C5">
        <w:rPr>
          <w:rFonts w:ascii="Segoe UI" w:eastAsia="Times New Roman" w:hAnsi="Segoe UI" w:cs="Arial"/>
          <w:b/>
          <w:sz w:val="21"/>
          <w:szCs w:val="20"/>
          <w:lang w:eastAsia="en-GB"/>
        </w:rPr>
        <w:t>Please provide your contact details below.</w:t>
      </w:r>
    </w:p>
    <w:tbl>
      <w:tblPr>
        <w:tblW w:w="89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3657"/>
        <w:gridCol w:w="5274"/>
      </w:tblGrid>
      <w:tr w:rsidR="006065C5" w:rsidRPr="006065C5" w14:paraId="493C2489" w14:textId="77777777" w:rsidTr="006065C5">
        <w:trPr>
          <w:cantSplit/>
        </w:trPr>
        <w:tc>
          <w:tcPr>
            <w:tcW w:w="3657" w:type="dxa"/>
            <w:shd w:val="clear" w:color="auto" w:fill="auto"/>
          </w:tcPr>
          <w:p w14:paraId="4E0C1946" w14:textId="77777777" w:rsidR="006065C5" w:rsidRPr="006065C5" w:rsidRDefault="006065C5" w:rsidP="006065C5">
            <w:pPr>
              <w:spacing w:before="60" w:after="60" w:line="240" w:lineRule="auto"/>
              <w:rPr>
                <w:rFonts w:ascii="Segoe UI" w:eastAsia="Times New Roman" w:hAnsi="Segoe UI" w:cs="Times New Roman"/>
                <w:sz w:val="21"/>
                <w:szCs w:val="20"/>
                <w:lang w:eastAsia="en-GB"/>
              </w:rPr>
            </w:pPr>
            <w:r w:rsidRPr="006065C5">
              <w:rPr>
                <w:rFonts w:ascii="Segoe UI" w:eastAsia="Times New Roman" w:hAnsi="Segoe UI" w:cs="Times New Roman"/>
                <w:sz w:val="21"/>
                <w:szCs w:val="20"/>
                <w:lang w:eastAsia="en-GB"/>
              </w:rPr>
              <w:t>Name</w:t>
            </w:r>
          </w:p>
        </w:tc>
        <w:tc>
          <w:tcPr>
            <w:tcW w:w="5274" w:type="dxa"/>
            <w:shd w:val="clear" w:color="auto" w:fill="auto"/>
          </w:tcPr>
          <w:p w14:paraId="41327EED" w14:textId="77777777" w:rsidR="006065C5" w:rsidRPr="006065C5" w:rsidRDefault="006065C5" w:rsidP="006065C5">
            <w:pPr>
              <w:spacing w:before="60" w:after="60" w:line="252" w:lineRule="auto"/>
              <w:jc w:val="both"/>
              <w:rPr>
                <w:rFonts w:ascii="Segoe UI" w:eastAsia="Times New Roman" w:hAnsi="Segoe UI" w:cs="Arial"/>
                <w:sz w:val="20"/>
                <w:szCs w:val="20"/>
                <w:lang w:eastAsia="en-GB"/>
              </w:rPr>
            </w:pPr>
          </w:p>
        </w:tc>
      </w:tr>
      <w:tr w:rsidR="006065C5" w:rsidRPr="006065C5" w14:paraId="399FF0E9" w14:textId="77777777" w:rsidTr="006065C5">
        <w:trPr>
          <w:cantSplit/>
        </w:trPr>
        <w:tc>
          <w:tcPr>
            <w:tcW w:w="3657" w:type="dxa"/>
            <w:shd w:val="clear" w:color="auto" w:fill="auto"/>
          </w:tcPr>
          <w:p w14:paraId="23527ED4" w14:textId="77777777" w:rsidR="006065C5" w:rsidRPr="006065C5" w:rsidRDefault="006065C5" w:rsidP="006065C5">
            <w:pPr>
              <w:spacing w:before="60" w:after="60" w:line="240" w:lineRule="auto"/>
              <w:rPr>
                <w:rFonts w:ascii="Segoe UI" w:eastAsia="Times New Roman" w:hAnsi="Segoe UI" w:cs="Times New Roman"/>
                <w:sz w:val="21"/>
                <w:szCs w:val="20"/>
                <w:lang w:eastAsia="en-GB"/>
              </w:rPr>
            </w:pPr>
            <w:r w:rsidRPr="006065C5">
              <w:rPr>
                <w:rFonts w:ascii="Segoe UI" w:eastAsia="Times New Roman" w:hAnsi="Segoe UI" w:cs="Times New Roman"/>
                <w:sz w:val="21"/>
                <w:szCs w:val="20"/>
                <w:lang w:eastAsia="en-GB"/>
              </w:rPr>
              <w:t>If this feedback is on behalf of an organisation, please name the organisation.</w:t>
            </w:r>
          </w:p>
        </w:tc>
        <w:tc>
          <w:tcPr>
            <w:tcW w:w="5274" w:type="dxa"/>
            <w:shd w:val="clear" w:color="auto" w:fill="auto"/>
          </w:tcPr>
          <w:p w14:paraId="2ED84370" w14:textId="77777777" w:rsidR="006065C5" w:rsidRPr="006065C5" w:rsidRDefault="006065C5" w:rsidP="006065C5">
            <w:pPr>
              <w:spacing w:before="60" w:after="60" w:line="252" w:lineRule="auto"/>
              <w:jc w:val="both"/>
              <w:rPr>
                <w:rFonts w:ascii="Segoe UI" w:eastAsia="Times New Roman" w:hAnsi="Segoe UI" w:cs="Arial"/>
                <w:sz w:val="20"/>
                <w:szCs w:val="20"/>
                <w:lang w:eastAsia="en-GB"/>
              </w:rPr>
            </w:pPr>
          </w:p>
        </w:tc>
      </w:tr>
      <w:tr w:rsidR="006065C5" w:rsidRPr="006065C5" w14:paraId="743B8BEA" w14:textId="77777777" w:rsidTr="006065C5">
        <w:trPr>
          <w:cantSplit/>
        </w:trPr>
        <w:tc>
          <w:tcPr>
            <w:tcW w:w="3657" w:type="dxa"/>
            <w:shd w:val="clear" w:color="auto" w:fill="auto"/>
          </w:tcPr>
          <w:p w14:paraId="47E9F096" w14:textId="77777777" w:rsidR="006065C5" w:rsidRPr="006065C5" w:rsidRDefault="006065C5" w:rsidP="006065C5">
            <w:pPr>
              <w:spacing w:before="60" w:after="60" w:line="240" w:lineRule="auto"/>
              <w:rPr>
                <w:rFonts w:ascii="Segoe UI" w:eastAsia="Times New Roman" w:hAnsi="Segoe UI" w:cs="Times New Roman"/>
                <w:sz w:val="21"/>
                <w:szCs w:val="20"/>
                <w:lang w:eastAsia="en-GB"/>
              </w:rPr>
            </w:pPr>
            <w:r w:rsidRPr="006065C5">
              <w:rPr>
                <w:rFonts w:ascii="Segoe UI" w:eastAsia="Times New Roman" w:hAnsi="Segoe UI" w:cs="Times New Roman"/>
                <w:sz w:val="21"/>
                <w:szCs w:val="20"/>
                <w:lang w:eastAsia="en-GB"/>
              </w:rPr>
              <w:t>Please provide a brief description of the organisation (if applicable).</w:t>
            </w:r>
          </w:p>
        </w:tc>
        <w:tc>
          <w:tcPr>
            <w:tcW w:w="5274" w:type="dxa"/>
            <w:shd w:val="clear" w:color="auto" w:fill="auto"/>
          </w:tcPr>
          <w:p w14:paraId="74BF9171" w14:textId="77777777" w:rsidR="006065C5" w:rsidRPr="006065C5" w:rsidRDefault="006065C5" w:rsidP="006065C5">
            <w:pPr>
              <w:spacing w:before="60" w:after="60" w:line="252" w:lineRule="auto"/>
              <w:jc w:val="both"/>
              <w:rPr>
                <w:rFonts w:ascii="Segoe UI" w:eastAsia="Times New Roman" w:hAnsi="Segoe UI" w:cs="Arial"/>
                <w:sz w:val="20"/>
                <w:szCs w:val="20"/>
                <w:lang w:eastAsia="en-GB"/>
              </w:rPr>
            </w:pPr>
          </w:p>
        </w:tc>
      </w:tr>
      <w:tr w:rsidR="006065C5" w:rsidRPr="006065C5" w14:paraId="224A0E6E" w14:textId="77777777" w:rsidTr="006065C5">
        <w:trPr>
          <w:cantSplit/>
        </w:trPr>
        <w:tc>
          <w:tcPr>
            <w:tcW w:w="3657" w:type="dxa"/>
            <w:shd w:val="clear" w:color="auto" w:fill="auto"/>
          </w:tcPr>
          <w:p w14:paraId="2B73978E" w14:textId="77777777" w:rsidR="006065C5" w:rsidRPr="006065C5" w:rsidRDefault="006065C5" w:rsidP="006065C5">
            <w:pPr>
              <w:spacing w:before="60" w:after="60" w:line="240" w:lineRule="auto"/>
              <w:rPr>
                <w:rFonts w:ascii="Segoe UI" w:eastAsia="Times New Roman" w:hAnsi="Segoe UI" w:cs="Times New Roman"/>
                <w:sz w:val="21"/>
                <w:szCs w:val="20"/>
                <w:lang w:eastAsia="en-GB"/>
              </w:rPr>
            </w:pPr>
            <w:r w:rsidRPr="006065C5">
              <w:rPr>
                <w:rFonts w:ascii="Segoe UI" w:eastAsia="Times New Roman" w:hAnsi="Segoe UI" w:cs="Times New Roman"/>
                <w:sz w:val="21"/>
                <w:szCs w:val="20"/>
                <w:lang w:eastAsia="en-GB"/>
              </w:rPr>
              <w:t>Address/email</w:t>
            </w:r>
          </w:p>
        </w:tc>
        <w:tc>
          <w:tcPr>
            <w:tcW w:w="5274" w:type="dxa"/>
            <w:shd w:val="clear" w:color="auto" w:fill="auto"/>
          </w:tcPr>
          <w:p w14:paraId="0C89ECB2" w14:textId="77777777" w:rsidR="006065C5" w:rsidRPr="006065C5" w:rsidRDefault="006065C5" w:rsidP="006065C5">
            <w:pPr>
              <w:spacing w:before="60" w:after="60" w:line="252" w:lineRule="auto"/>
              <w:jc w:val="both"/>
              <w:rPr>
                <w:rFonts w:ascii="Segoe UI" w:eastAsia="Times New Roman" w:hAnsi="Segoe UI" w:cs="Arial"/>
                <w:sz w:val="20"/>
                <w:szCs w:val="20"/>
                <w:lang w:eastAsia="en-GB"/>
              </w:rPr>
            </w:pPr>
          </w:p>
        </w:tc>
      </w:tr>
      <w:tr w:rsidR="006065C5" w:rsidRPr="006065C5" w14:paraId="6DBA9332" w14:textId="77777777" w:rsidTr="006065C5">
        <w:trPr>
          <w:cantSplit/>
        </w:trPr>
        <w:tc>
          <w:tcPr>
            <w:tcW w:w="3657" w:type="dxa"/>
            <w:shd w:val="clear" w:color="auto" w:fill="auto"/>
          </w:tcPr>
          <w:p w14:paraId="0E185A6C" w14:textId="77777777" w:rsidR="006065C5" w:rsidRPr="006065C5" w:rsidRDefault="006065C5" w:rsidP="006065C5">
            <w:pPr>
              <w:spacing w:before="60" w:after="60" w:line="240" w:lineRule="auto"/>
              <w:rPr>
                <w:rFonts w:ascii="Segoe UI" w:eastAsia="Times New Roman" w:hAnsi="Segoe UI" w:cs="Times New Roman"/>
                <w:sz w:val="21"/>
                <w:szCs w:val="20"/>
                <w:lang w:eastAsia="en-GB"/>
              </w:rPr>
            </w:pPr>
            <w:r w:rsidRPr="006065C5">
              <w:rPr>
                <w:rFonts w:ascii="Segoe UI" w:eastAsia="Times New Roman" w:hAnsi="Segoe UI" w:cs="Times New Roman"/>
                <w:sz w:val="21"/>
                <w:szCs w:val="20"/>
                <w:lang w:eastAsia="en-GB"/>
              </w:rPr>
              <w:t>Interest in this topic (</w:t>
            </w:r>
            <w:proofErr w:type="spellStart"/>
            <w:r w:rsidRPr="006065C5">
              <w:rPr>
                <w:rFonts w:ascii="Segoe UI" w:eastAsia="Times New Roman" w:hAnsi="Segoe UI" w:cs="Times New Roman"/>
                <w:sz w:val="21"/>
                <w:szCs w:val="20"/>
                <w:lang w:eastAsia="en-GB"/>
              </w:rPr>
              <w:t>eg</w:t>
            </w:r>
            <w:proofErr w:type="spellEnd"/>
            <w:r w:rsidRPr="006065C5">
              <w:rPr>
                <w:rFonts w:ascii="Segoe UI" w:eastAsia="Times New Roman" w:hAnsi="Segoe UI" w:cs="Times New Roman"/>
                <w:sz w:val="21"/>
                <w:szCs w:val="20"/>
                <w:lang w:eastAsia="en-GB"/>
              </w:rPr>
              <w:t>, user of fertility services, health professional, researcher, member of public)</w:t>
            </w:r>
          </w:p>
        </w:tc>
        <w:tc>
          <w:tcPr>
            <w:tcW w:w="5274" w:type="dxa"/>
            <w:shd w:val="clear" w:color="auto" w:fill="auto"/>
          </w:tcPr>
          <w:p w14:paraId="57518726" w14:textId="77777777" w:rsidR="006065C5" w:rsidRPr="006065C5" w:rsidRDefault="006065C5" w:rsidP="006065C5">
            <w:pPr>
              <w:spacing w:before="60" w:after="60" w:line="252" w:lineRule="auto"/>
              <w:jc w:val="both"/>
              <w:rPr>
                <w:rFonts w:ascii="Segoe UI" w:eastAsia="Times New Roman" w:hAnsi="Segoe UI" w:cs="Arial"/>
                <w:sz w:val="20"/>
                <w:szCs w:val="20"/>
                <w:lang w:eastAsia="en-GB"/>
              </w:rPr>
            </w:pPr>
          </w:p>
        </w:tc>
      </w:tr>
    </w:tbl>
    <w:p w14:paraId="29ADCF90" w14:textId="77777777" w:rsidR="006065C5" w:rsidRPr="006065C5" w:rsidRDefault="006065C5" w:rsidP="006065C5">
      <w:pPr>
        <w:spacing w:after="0" w:line="240" w:lineRule="auto"/>
        <w:rPr>
          <w:rFonts w:ascii="Segoe UI" w:eastAsia="Times New Roman" w:hAnsi="Segoe UI" w:cs="Arial"/>
          <w:sz w:val="20"/>
          <w:szCs w:val="20"/>
          <w:lang w:eastAsia="en-GB"/>
        </w:rPr>
      </w:pPr>
    </w:p>
    <w:p w14:paraId="0C009E75"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Are you:</w:t>
      </w:r>
    </w:p>
    <w:p w14:paraId="0ECBAB80"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Male</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Female</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Other gender identity</w:t>
      </w:r>
    </w:p>
    <w:p w14:paraId="367EFB6F"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Would you like to make a verbal submission in person or using electronic communications?</w:t>
      </w:r>
    </w:p>
    <w:p w14:paraId="40809210"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Yes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No</w:t>
      </w:r>
    </w:p>
    <w:p w14:paraId="1F704742"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Which of the following age groups do you belong to?</w:t>
      </w:r>
    </w:p>
    <w:p w14:paraId="316A617B"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13–19 years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20–24 years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25–34 years</w:t>
      </w:r>
    </w:p>
    <w:p w14:paraId="592A6F7E"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35–44 years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45–54 years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55–64 years</w:t>
      </w:r>
    </w:p>
    <w:p w14:paraId="4C041D5F"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65–74 years</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75+ years</w:t>
      </w:r>
    </w:p>
    <w:p w14:paraId="54E7B53B"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What is your ethnicity? (Tick all you identify with)</w:t>
      </w:r>
    </w:p>
    <w:p w14:paraId="58206B9A"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 xml:space="preserve">NZ European </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 xml:space="preserve">Māori </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Pacific peoples</w:t>
      </w:r>
    </w:p>
    <w:p w14:paraId="6ECCE49C"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 xml:space="preserve">Asian </w:t>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tab/>
      </w:r>
      <w:r w:rsidRPr="006065C5">
        <w:rPr>
          <w:rFonts w:ascii="Segoe UI" w:eastAsia="Times New Roman" w:hAnsi="Segoe UI" w:cs="Arial"/>
          <w:sz w:val="21"/>
          <w:szCs w:val="21"/>
          <w:lang w:eastAsia="en-GB"/>
        </w:rPr>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Other</w:t>
      </w:r>
    </w:p>
    <w:p w14:paraId="456B2391" w14:textId="77777777" w:rsidR="006065C5" w:rsidRPr="006065C5" w:rsidRDefault="006065C5" w:rsidP="006065C5">
      <w:pPr>
        <w:spacing w:before="120" w:after="120" w:line="240" w:lineRule="auto"/>
        <w:rPr>
          <w:rFonts w:ascii="Segoe UI" w:eastAsia="Times New Roman" w:hAnsi="Segoe UI" w:cs="Arial"/>
          <w:b/>
          <w:sz w:val="21"/>
          <w:szCs w:val="21"/>
          <w:lang w:eastAsia="en-GB"/>
        </w:rPr>
      </w:pPr>
      <w:r w:rsidRPr="006065C5">
        <w:rPr>
          <w:rFonts w:ascii="Segoe UI" w:eastAsia="Times New Roman" w:hAnsi="Segoe UI" w:cs="Arial"/>
          <w:b/>
          <w:sz w:val="21"/>
          <w:szCs w:val="21"/>
          <w:lang w:eastAsia="en-GB"/>
        </w:rPr>
        <w:t>Privacy</w:t>
      </w:r>
    </w:p>
    <w:p w14:paraId="3A4044EC"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We may publish all submissions, or a summary of submissions on ACART’s website. If you are submitting as an individual, we will automatically remove your personal details and any identifiable information. You can also choose to have your personal details withheld if your submission is requested under the Official Information Act 1982.</w:t>
      </w:r>
    </w:p>
    <w:p w14:paraId="4EA0E401"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If you do not want your submission published, please tick this box:</w:t>
      </w:r>
    </w:p>
    <w:p w14:paraId="0D57E524"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lastRenderedPageBreak/>
        <w:fldChar w:fldCharType="begin">
          <w:ffData>
            <w:name w:val=""/>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Do not publish this submission.</w:t>
      </w:r>
    </w:p>
    <w:p w14:paraId="7FFE4355"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Your submission may be subject to requests made under the Official Information Act 1982. If you want your personal details removed from your submission, please tick this box:</w:t>
      </w:r>
    </w:p>
    <w:p w14:paraId="586A08FE"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Check1"/>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Remove my personal details from responses to Official Information Act 1982 requests.</w:t>
      </w:r>
    </w:p>
    <w:p w14:paraId="76E7CE83" w14:textId="77777777" w:rsidR="006065C5" w:rsidRPr="006065C5" w:rsidRDefault="006065C5" w:rsidP="006065C5">
      <w:pPr>
        <w:spacing w:before="120" w:after="12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t>If your submission contains commercially sensitive information that you do not wish to be released, please tick this box:</w:t>
      </w:r>
    </w:p>
    <w:p w14:paraId="35EA7A6A" w14:textId="77777777" w:rsidR="006065C5" w:rsidRPr="006065C5" w:rsidRDefault="006065C5" w:rsidP="006065C5">
      <w:pPr>
        <w:spacing w:before="240" w:after="240" w:line="240" w:lineRule="auto"/>
        <w:rPr>
          <w:rFonts w:ascii="Segoe UI" w:eastAsia="Times New Roman" w:hAnsi="Segoe UI" w:cs="Arial"/>
          <w:sz w:val="21"/>
          <w:szCs w:val="21"/>
          <w:lang w:eastAsia="en-GB"/>
        </w:rPr>
      </w:pPr>
      <w:r w:rsidRPr="006065C5">
        <w:rPr>
          <w:rFonts w:ascii="Segoe UI" w:eastAsia="Times New Roman" w:hAnsi="Segoe UI" w:cs="Arial"/>
          <w:sz w:val="21"/>
          <w:szCs w:val="21"/>
          <w:lang w:eastAsia="en-GB"/>
        </w:rPr>
        <w:fldChar w:fldCharType="begin">
          <w:ffData>
            <w:name w:val="Check1"/>
            <w:enabled/>
            <w:calcOnExit w:val="0"/>
            <w:checkBox>
              <w:sizeAuto/>
              <w:default w:val="0"/>
            </w:checkBox>
          </w:ffData>
        </w:fldChar>
      </w:r>
      <w:r w:rsidRPr="006065C5">
        <w:rPr>
          <w:rFonts w:ascii="Segoe UI" w:eastAsia="Times New Roman" w:hAnsi="Segoe UI" w:cs="Arial"/>
          <w:sz w:val="21"/>
          <w:szCs w:val="21"/>
          <w:lang w:eastAsia="en-GB"/>
        </w:rPr>
        <w:instrText xml:space="preserve"> FORMCHECKBOX </w:instrText>
      </w:r>
      <w:r w:rsidRPr="006065C5">
        <w:rPr>
          <w:rFonts w:ascii="Segoe UI" w:eastAsia="Times New Roman" w:hAnsi="Segoe UI" w:cs="Arial"/>
          <w:sz w:val="21"/>
          <w:szCs w:val="21"/>
          <w:lang w:eastAsia="en-GB"/>
        </w:rPr>
      </w:r>
      <w:r w:rsidRPr="006065C5">
        <w:rPr>
          <w:rFonts w:ascii="Segoe UI" w:eastAsia="Times New Roman" w:hAnsi="Segoe UI" w:cs="Arial"/>
          <w:sz w:val="21"/>
          <w:szCs w:val="21"/>
          <w:lang w:eastAsia="en-GB"/>
        </w:rPr>
        <w:fldChar w:fldCharType="separate"/>
      </w:r>
      <w:r w:rsidRPr="006065C5">
        <w:rPr>
          <w:rFonts w:ascii="Segoe UI" w:eastAsia="Times New Roman" w:hAnsi="Segoe UI" w:cs="Arial"/>
          <w:sz w:val="21"/>
          <w:szCs w:val="21"/>
          <w:lang w:eastAsia="en-GB"/>
        </w:rPr>
        <w:fldChar w:fldCharType="end"/>
      </w:r>
      <w:r w:rsidRPr="006065C5">
        <w:rPr>
          <w:rFonts w:ascii="Segoe UI" w:eastAsia="Times New Roman" w:hAnsi="Segoe UI" w:cs="Arial"/>
          <w:sz w:val="21"/>
          <w:szCs w:val="21"/>
          <w:lang w:eastAsia="en-GB"/>
        </w:rPr>
        <w:tab/>
        <w:t>This submission contains commercially sensitive information.</w:t>
      </w:r>
    </w:p>
    <w:p w14:paraId="7F67140A"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b/>
          <w:color w:val="0A6AB4"/>
          <w:sz w:val="21"/>
          <w:szCs w:val="20"/>
          <w:lang w:eastAsia="en-GB"/>
        </w:rPr>
      </w:pPr>
      <w:r w:rsidRPr="006065C5">
        <w:rPr>
          <w:rFonts w:ascii="Segoe UI" w:eastAsia="Times New Roman" w:hAnsi="Segoe UI" w:cs="Times New Roman"/>
          <w:noProof/>
          <w:sz w:val="32"/>
          <w:szCs w:val="20"/>
          <w:lang w:eastAsia="en-GB"/>
        </w:rPr>
        <w:br w:type="page"/>
      </w:r>
      <w:r w:rsidRPr="006065C5">
        <w:rPr>
          <w:rFonts w:ascii="Segoe UI" w:eastAsia="Times New Roman" w:hAnsi="Segoe UI" w:cs="Times New Roman"/>
          <w:noProof/>
          <w:color w:val="0A6AB4"/>
          <w:sz w:val="32"/>
          <w:szCs w:val="20"/>
          <w:lang w:eastAsia="en-GB"/>
        </w:rPr>
        <w:lastRenderedPageBreak/>
        <w:t>All posthumous use should be subject to ECART review</w:t>
      </w:r>
      <w:r w:rsidRPr="006065C5">
        <w:rPr>
          <w:rFonts w:ascii="Segoe UI" w:eastAsia="Times New Roman" w:hAnsi="Segoe UI" w:cs="Times New Roman"/>
          <w:noProof/>
          <w:color w:val="0A6AB4"/>
          <w:sz w:val="32"/>
          <w:szCs w:val="20"/>
          <w:lang w:eastAsia="en-GB"/>
        </w:rPr>
        <w:tab/>
      </w:r>
    </w:p>
    <w:p w14:paraId="3078B42D" w14:textId="77777777" w:rsidR="006065C5" w:rsidRPr="006065C5" w:rsidRDefault="006065C5" w:rsidP="006065C5">
      <w:pPr>
        <w:widowControl w:val="0"/>
        <w:spacing w:before="120" w:after="120" w:line="240" w:lineRule="auto"/>
        <w:rPr>
          <w:rFonts w:ascii="Segoe UI" w:eastAsia="Times New Roman" w:hAnsi="Segoe UI" w:cs="Times New Roman"/>
          <w:noProof/>
          <w:szCs w:val="20"/>
          <w:lang w:eastAsia="en-GB"/>
        </w:rPr>
      </w:pPr>
      <w:r w:rsidRPr="006065C5">
        <w:rPr>
          <w:rFonts w:ascii="Segoe UI" w:eastAsia="Times New Roman" w:hAnsi="Segoe UI" w:cs="Times New Roman"/>
          <w:b/>
          <w:noProof/>
          <w:szCs w:val="20"/>
          <w:lang w:eastAsia="en-GB"/>
        </w:rPr>
        <w:t>Question 1</w:t>
      </w:r>
    </w:p>
    <w:p w14:paraId="21A4F598"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Should ethical review by ECART be required for all posthumous uses of gametes or reproductive tissue, even if consent to specific use was given while the deceased person was alive? </w:t>
      </w:r>
      <w:r w:rsidRPr="006065C5">
        <w:rPr>
          <w:rFonts w:ascii="Segoe UI" w:eastAsia="Times New Roman" w:hAnsi="Segoe UI" w:cs="Times New Roman"/>
          <w:sz w:val="21"/>
          <w:szCs w:val="21"/>
          <w:lang w:eastAsia="en-GB"/>
        </w:rPr>
        <w:tab/>
      </w:r>
      <w:r w:rsidRPr="006065C5">
        <w:rPr>
          <w:rFonts w:ascii="Segoe UI" w:eastAsia="Times New Roman" w:hAnsi="Segoe UI" w:cs="Times New Roman"/>
          <w:sz w:val="21"/>
          <w:szCs w:val="21"/>
          <w:lang w:eastAsia="en-GB"/>
        </w:rPr>
        <w:tab/>
      </w:r>
    </w:p>
    <w:p w14:paraId="506E9A7D"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76C75853" w14:textId="77777777" w:rsidTr="006065C5">
        <w:tc>
          <w:tcPr>
            <w:tcW w:w="9004" w:type="dxa"/>
            <w:shd w:val="clear" w:color="auto" w:fill="auto"/>
          </w:tcPr>
          <w:p w14:paraId="3E29982F"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r w:rsidRPr="006065C5">
              <w:rPr>
                <w:rFonts w:ascii="Segoe UI" w:eastAsia="Times New Roman" w:hAnsi="Segoe UI" w:cs="Times New Roman"/>
                <w:b/>
                <w:noProof/>
                <w:szCs w:val="20"/>
                <w:lang w:eastAsia="en-GB"/>
              </w:rPr>
              <w:t>Comments</w:t>
            </w:r>
          </w:p>
          <w:p w14:paraId="5CC016B1"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033796A"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1C5ADAC"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77A49B56"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0E83C1D"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856E06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7EBAE4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789BD72"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A35AE95"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87760BF"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tc>
      </w:tr>
    </w:tbl>
    <w:p w14:paraId="5894594B"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4E3276E0" w14:textId="77777777" w:rsidR="006065C5" w:rsidRPr="006065C5" w:rsidRDefault="006065C5" w:rsidP="006065C5">
      <w:pPr>
        <w:widowControl w:val="0"/>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2</w:t>
      </w:r>
    </w:p>
    <w:p w14:paraId="0107470C"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Should ethical review by ECART always be required for the posthumous use of </w:t>
      </w:r>
      <w:r w:rsidRPr="006065C5">
        <w:rPr>
          <w:rFonts w:ascii="Segoe UI" w:eastAsia="Times New Roman" w:hAnsi="Segoe UI" w:cs="Times New Roman"/>
          <w:b/>
          <w:sz w:val="21"/>
          <w:szCs w:val="21"/>
          <w:lang w:eastAsia="en-GB"/>
        </w:rPr>
        <w:t>stored embryos</w:t>
      </w:r>
      <w:r w:rsidRPr="006065C5">
        <w:rPr>
          <w:rFonts w:ascii="Segoe UI" w:eastAsia="Times New Roman" w:hAnsi="Segoe UI" w:cs="Times New Roman"/>
          <w:sz w:val="21"/>
          <w:szCs w:val="21"/>
          <w:lang w:eastAsia="en-GB"/>
        </w:rPr>
        <w:t>, even if consent to specific use was given while the deceased person was alive?</w:t>
      </w:r>
    </w:p>
    <w:p w14:paraId="0F3D3868"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0F16409B" w14:textId="77777777" w:rsidTr="006065C5">
        <w:tc>
          <w:tcPr>
            <w:tcW w:w="9004" w:type="dxa"/>
            <w:shd w:val="clear" w:color="auto" w:fill="auto"/>
          </w:tcPr>
          <w:p w14:paraId="3AA9A53B"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r w:rsidRPr="006065C5">
              <w:rPr>
                <w:rFonts w:ascii="Segoe UI" w:eastAsia="Times New Roman" w:hAnsi="Segoe UI" w:cs="Times New Roman"/>
                <w:b/>
                <w:noProof/>
                <w:szCs w:val="20"/>
                <w:lang w:eastAsia="en-GB"/>
              </w:rPr>
              <w:t>Comments</w:t>
            </w:r>
          </w:p>
          <w:p w14:paraId="1934974C"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119D0C1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0E57ACA"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EA46636"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53F1DC64"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0A0B9B4"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3100EBE8"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B6701FF"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9C44308"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494C4C41"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tc>
      </w:tr>
    </w:tbl>
    <w:p w14:paraId="63B93427" w14:textId="77777777" w:rsidR="006065C5" w:rsidRPr="006065C5" w:rsidRDefault="006065C5" w:rsidP="006065C5">
      <w:pPr>
        <w:widowControl w:val="0"/>
        <w:spacing w:before="120" w:after="120" w:line="240" w:lineRule="auto"/>
        <w:rPr>
          <w:rFonts w:ascii="Segoe UI" w:eastAsia="Times New Roman" w:hAnsi="Segoe UI" w:cs="Times New Roman"/>
          <w:sz w:val="20"/>
          <w:szCs w:val="20"/>
          <w:lang w:eastAsia="en-GB"/>
        </w:rPr>
      </w:pPr>
    </w:p>
    <w:p w14:paraId="53129EB3" w14:textId="77777777" w:rsidR="006065C5" w:rsidRPr="006065C5" w:rsidRDefault="006065C5" w:rsidP="006065C5">
      <w:pPr>
        <w:keepNext/>
        <w:keepLines/>
        <w:widowControl w:val="0"/>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3</w:t>
      </w:r>
    </w:p>
    <w:p w14:paraId="0C5F0D66" w14:textId="77777777" w:rsidR="006065C5" w:rsidRPr="006065C5" w:rsidRDefault="006065C5" w:rsidP="006065C5">
      <w:pPr>
        <w:keepNext/>
        <w:keepLines/>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that ACART should recommend a change to the HART Order 2005 to ensure all posthumous </w:t>
      </w:r>
      <w:r w:rsidRPr="006065C5">
        <w:rPr>
          <w:rFonts w:ascii="Segoe UI" w:eastAsia="Times New Roman" w:hAnsi="Segoe UI" w:cs="Times New Roman"/>
          <w:b/>
          <w:sz w:val="21"/>
          <w:szCs w:val="21"/>
          <w:lang w:eastAsia="en-GB"/>
        </w:rPr>
        <w:t>use</w:t>
      </w:r>
      <w:r w:rsidRPr="006065C5">
        <w:rPr>
          <w:rFonts w:ascii="Segoe UI" w:eastAsia="Times New Roman" w:hAnsi="Segoe UI" w:cs="Times New Roman"/>
          <w:sz w:val="21"/>
          <w:szCs w:val="21"/>
          <w:lang w:eastAsia="en-GB"/>
        </w:rPr>
        <w:t xml:space="preserve"> is considered by ECART?</w:t>
      </w:r>
      <w:r w:rsidRPr="006065C5">
        <w:rPr>
          <w:rFonts w:ascii="Segoe UI" w:eastAsia="Times New Roman" w:hAnsi="Segoe UI" w:cs="Times New Roman"/>
          <w:sz w:val="21"/>
          <w:szCs w:val="21"/>
          <w:lang w:eastAsia="en-GB"/>
        </w:rPr>
        <w:tab/>
      </w:r>
    </w:p>
    <w:p w14:paraId="3591C9C3" w14:textId="77777777" w:rsidR="006065C5" w:rsidRPr="006065C5" w:rsidRDefault="006065C5" w:rsidP="006065C5">
      <w:pPr>
        <w:keepNext/>
        <w:keepLines/>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204863A" w14:textId="77777777" w:rsidTr="006065C5">
        <w:tc>
          <w:tcPr>
            <w:tcW w:w="8778" w:type="dxa"/>
            <w:shd w:val="clear" w:color="auto" w:fill="auto"/>
          </w:tcPr>
          <w:p w14:paraId="34F61129"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r w:rsidRPr="006065C5">
              <w:rPr>
                <w:rFonts w:ascii="Segoe UI" w:eastAsia="Times New Roman" w:hAnsi="Segoe UI" w:cs="Times New Roman"/>
                <w:b/>
                <w:noProof/>
                <w:szCs w:val="20"/>
                <w:lang w:eastAsia="en-GB"/>
              </w:rPr>
              <w:t>Comments</w:t>
            </w:r>
          </w:p>
          <w:p w14:paraId="5EFD2B22"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316C9E01"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2EF6605C"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3CDB74A7"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4A16EC3B"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6C716ACC"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561B0C5E"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66B66084"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7DA19725"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3B305590"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484F372D"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tc>
      </w:tr>
    </w:tbl>
    <w:p w14:paraId="229E207C" w14:textId="77777777" w:rsidR="006065C5" w:rsidRPr="006065C5" w:rsidRDefault="006065C5" w:rsidP="006065C5">
      <w:pPr>
        <w:keepNext/>
        <w:keepLines/>
        <w:widowControl w:val="0"/>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4</w:t>
      </w:r>
    </w:p>
    <w:p w14:paraId="2750FE7A" w14:textId="77777777" w:rsidR="006065C5" w:rsidRPr="006065C5" w:rsidRDefault="006065C5" w:rsidP="006065C5">
      <w:pPr>
        <w:keepNext/>
        <w:keepLines/>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the guidelines should allow for the posthumous use of clinic donor sperm or eggs, if there is already a child from the person who donated those gametes and the new child will be in the same family?</w:t>
      </w:r>
    </w:p>
    <w:p w14:paraId="693F6875" w14:textId="77777777" w:rsidR="006065C5" w:rsidRPr="006065C5" w:rsidRDefault="006065C5" w:rsidP="006065C5">
      <w:pPr>
        <w:keepNext/>
        <w:keepLines/>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Style w:val="TableGrid"/>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03A3500E" w14:textId="77777777" w:rsidTr="006065C5">
        <w:tc>
          <w:tcPr>
            <w:tcW w:w="8778" w:type="dxa"/>
          </w:tcPr>
          <w:p w14:paraId="40973E0D" w14:textId="77777777" w:rsidR="006065C5" w:rsidRPr="006065C5" w:rsidRDefault="006065C5" w:rsidP="006065C5">
            <w:pPr>
              <w:keepNext/>
              <w:keepLines/>
              <w:widowControl w:val="0"/>
              <w:spacing w:before="120" w:after="120" w:line="240" w:lineRule="auto"/>
              <w:rPr>
                <w:rFonts w:ascii="Segoe UI" w:hAnsi="Segoe UI"/>
                <w:b/>
                <w:noProof/>
                <w:lang w:eastAsia="en-GB"/>
              </w:rPr>
            </w:pPr>
            <w:r w:rsidRPr="006065C5">
              <w:rPr>
                <w:rFonts w:ascii="Segoe UI" w:hAnsi="Segoe UI"/>
                <w:b/>
                <w:noProof/>
                <w:lang w:eastAsia="en-GB"/>
              </w:rPr>
              <w:t>Comments</w:t>
            </w:r>
          </w:p>
          <w:p w14:paraId="053441A2"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40C68D36"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1C2434A6"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34048A97"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2D4584DE"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5F071376"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2D827567"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00DEBA9A"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7BA952AD" w14:textId="77777777" w:rsidR="006065C5" w:rsidRPr="006065C5" w:rsidRDefault="006065C5" w:rsidP="006065C5">
            <w:pPr>
              <w:keepNext/>
              <w:keepLines/>
              <w:widowControl w:val="0"/>
              <w:spacing w:before="120" w:after="120" w:line="240" w:lineRule="auto"/>
              <w:rPr>
                <w:rFonts w:ascii="Segoe UI" w:hAnsi="Segoe UI"/>
                <w:b/>
                <w:noProof/>
                <w:lang w:eastAsia="en-GB"/>
              </w:rPr>
            </w:pPr>
          </w:p>
          <w:p w14:paraId="29D5A18C" w14:textId="77777777" w:rsidR="006065C5" w:rsidRPr="006065C5" w:rsidRDefault="006065C5" w:rsidP="006065C5">
            <w:pPr>
              <w:keepNext/>
              <w:keepLines/>
              <w:widowControl w:val="0"/>
              <w:spacing w:before="120" w:after="120" w:line="240" w:lineRule="auto"/>
              <w:rPr>
                <w:rFonts w:ascii="Segoe UI" w:hAnsi="Segoe UI"/>
                <w:b/>
                <w:noProof/>
                <w:lang w:eastAsia="en-GB"/>
              </w:rPr>
            </w:pPr>
          </w:p>
        </w:tc>
      </w:tr>
    </w:tbl>
    <w:p w14:paraId="2B42D48C" w14:textId="77777777" w:rsidR="006065C5" w:rsidRPr="006065C5" w:rsidRDefault="006065C5" w:rsidP="006065C5">
      <w:pPr>
        <w:keepNext/>
        <w:keepLines/>
        <w:widowControl w:val="0"/>
        <w:spacing w:before="120" w:after="120" w:line="240" w:lineRule="auto"/>
        <w:rPr>
          <w:rFonts w:ascii="Segoe UI" w:eastAsia="Times New Roman" w:hAnsi="Segoe UI" w:cs="Times New Roman"/>
          <w:b/>
          <w:noProof/>
          <w:szCs w:val="20"/>
          <w:lang w:eastAsia="en-GB"/>
        </w:rPr>
      </w:pPr>
    </w:p>
    <w:p w14:paraId="3DE0BFD3"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sectPr w:rsidR="006065C5" w:rsidRPr="006065C5" w:rsidSect="008B655B">
          <w:footerReference w:type="even" r:id="rId8"/>
          <w:pgSz w:w="11907" w:h="16834" w:code="9"/>
          <w:pgMar w:top="1418" w:right="1558" w:bottom="1134" w:left="1843" w:header="284" w:footer="425" w:gutter="284"/>
          <w:cols w:space="720"/>
        </w:sectPr>
      </w:pPr>
    </w:p>
    <w:p w14:paraId="722BC7A2"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color w:val="0A6AB4"/>
          <w:sz w:val="32"/>
          <w:szCs w:val="20"/>
          <w:lang w:eastAsia="en-GB"/>
        </w:rPr>
        <w:lastRenderedPageBreak/>
        <w:t xml:space="preserve">Consent must be to a specific use </w:t>
      </w:r>
    </w:p>
    <w:p w14:paraId="149684B8" w14:textId="77777777" w:rsidR="006065C5" w:rsidRPr="006065C5" w:rsidRDefault="006065C5" w:rsidP="006065C5">
      <w:pPr>
        <w:spacing w:after="0" w:line="240" w:lineRule="auto"/>
        <w:rPr>
          <w:rFonts w:ascii="Segoe UI" w:eastAsia="Times New Roman" w:hAnsi="Segoe UI" w:cs="Times New Roman"/>
          <w:b/>
          <w:lang w:eastAsia="en-GB"/>
        </w:rPr>
      </w:pPr>
      <w:r w:rsidRPr="006065C5">
        <w:rPr>
          <w:rFonts w:ascii="Segoe UI" w:eastAsia="Calibri" w:hAnsi="Segoe UI" w:cs="Times New Roman"/>
          <w:b/>
        </w:rPr>
        <w:t>Question 5</w:t>
      </w:r>
      <w:r w:rsidRPr="006065C5">
        <w:rPr>
          <w:rFonts w:ascii="Segoe UI" w:eastAsia="Times New Roman" w:hAnsi="Segoe UI" w:cs="Times New Roman"/>
          <w:b/>
          <w:lang w:eastAsia="en-GB"/>
        </w:rPr>
        <w:t xml:space="preserve"> </w:t>
      </w:r>
    </w:p>
    <w:p w14:paraId="6D6E4BDA" w14:textId="77777777" w:rsidR="006065C5" w:rsidRPr="006065C5" w:rsidRDefault="006065C5" w:rsidP="006065C5">
      <w:pPr>
        <w:keepNext/>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the deceased person must have consented to a specific use?</w:t>
      </w:r>
    </w:p>
    <w:p w14:paraId="3B60CF33"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771CDB3D" w14:textId="77777777" w:rsidTr="006065C5">
        <w:tc>
          <w:tcPr>
            <w:tcW w:w="9004" w:type="dxa"/>
            <w:shd w:val="clear" w:color="auto" w:fill="auto"/>
          </w:tcPr>
          <w:p w14:paraId="0BF9ABAD"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r w:rsidRPr="006065C5">
              <w:rPr>
                <w:rFonts w:ascii="Segoe UI" w:eastAsia="Times New Roman" w:hAnsi="Segoe UI" w:cs="Times New Roman"/>
                <w:b/>
                <w:noProof/>
                <w:szCs w:val="20"/>
                <w:lang w:eastAsia="en-GB"/>
              </w:rPr>
              <w:t>Comments</w:t>
            </w:r>
          </w:p>
          <w:p w14:paraId="043BBEA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030DC5FE"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4271530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108AFE6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3F4E6B24"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3E7126FC"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15F16266"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858962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298551BA"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7A9D1433"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tc>
      </w:tr>
    </w:tbl>
    <w:p w14:paraId="2913B6F6" w14:textId="77777777" w:rsidR="006065C5" w:rsidRPr="006065C5" w:rsidRDefault="006065C5" w:rsidP="006065C5">
      <w:pPr>
        <w:keepNext/>
        <w:spacing w:before="120" w:after="120" w:line="240" w:lineRule="auto"/>
        <w:rPr>
          <w:rFonts w:ascii="Segoe UI" w:eastAsia="Times New Roman" w:hAnsi="Segoe UI" w:cs="Times New Roman"/>
          <w:sz w:val="20"/>
          <w:szCs w:val="24"/>
          <w:lang w:eastAsia="en-GB"/>
        </w:rPr>
      </w:pPr>
    </w:p>
    <w:p w14:paraId="745EC252" w14:textId="77777777" w:rsidR="006065C5" w:rsidRPr="006065C5" w:rsidRDefault="006065C5" w:rsidP="006065C5">
      <w:pPr>
        <w:spacing w:after="0" w:line="240" w:lineRule="auto"/>
        <w:rPr>
          <w:rFonts w:ascii="Segoe UI" w:eastAsia="Calibri" w:hAnsi="Segoe UI" w:cs="Times New Roman"/>
          <w:b/>
        </w:rPr>
      </w:pPr>
      <w:r w:rsidRPr="006065C5">
        <w:rPr>
          <w:rFonts w:ascii="Segoe UI" w:eastAsia="Calibri" w:hAnsi="Segoe UI" w:cs="Times New Roman"/>
          <w:b/>
        </w:rPr>
        <w:t xml:space="preserve">Question 6 </w:t>
      </w:r>
    </w:p>
    <w:p w14:paraId="7251C483" w14:textId="77777777" w:rsidR="006065C5" w:rsidRPr="006065C5" w:rsidRDefault="006065C5" w:rsidP="006065C5">
      <w:pPr>
        <w:keepNext/>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with ACART, that the definition of specific use should mean “consent to use by a specific person/s”?</w:t>
      </w:r>
    </w:p>
    <w:p w14:paraId="45ECD831"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C05F7DA" w14:textId="77777777" w:rsidTr="006065C5">
        <w:tc>
          <w:tcPr>
            <w:tcW w:w="9004" w:type="dxa"/>
            <w:shd w:val="clear" w:color="auto" w:fill="auto"/>
          </w:tcPr>
          <w:p w14:paraId="2A2E9A5B"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r w:rsidRPr="006065C5">
              <w:rPr>
                <w:rFonts w:ascii="Segoe UI" w:eastAsia="Times New Roman" w:hAnsi="Segoe UI" w:cs="Times New Roman"/>
                <w:b/>
                <w:noProof/>
                <w:szCs w:val="20"/>
                <w:lang w:eastAsia="en-GB"/>
              </w:rPr>
              <w:t>Comments</w:t>
            </w:r>
          </w:p>
          <w:p w14:paraId="58E464A2"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4CF570F2"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7EFAC26F"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75022A4F"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F1E20FE"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71E499B2"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9E93161"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32184FD9"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9BC0A1A"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6DDC723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3D16A1F7"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p w14:paraId="28504F7B" w14:textId="77777777" w:rsidR="006065C5" w:rsidRPr="006065C5" w:rsidRDefault="006065C5" w:rsidP="006065C5">
            <w:pPr>
              <w:widowControl w:val="0"/>
              <w:spacing w:before="120" w:after="120" w:line="240" w:lineRule="auto"/>
              <w:rPr>
                <w:rFonts w:ascii="Segoe UI" w:eastAsia="Times New Roman" w:hAnsi="Segoe UI" w:cs="Times New Roman"/>
                <w:b/>
                <w:noProof/>
                <w:szCs w:val="20"/>
                <w:lang w:eastAsia="en-GB"/>
              </w:rPr>
            </w:pPr>
          </w:p>
        </w:tc>
      </w:tr>
    </w:tbl>
    <w:p w14:paraId="7C023BAF" w14:textId="77777777" w:rsidR="006065C5" w:rsidRPr="006065C5" w:rsidRDefault="006065C5" w:rsidP="006065C5">
      <w:pPr>
        <w:spacing w:after="0" w:line="240" w:lineRule="auto"/>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sz w:val="32"/>
          <w:szCs w:val="20"/>
          <w:lang w:eastAsia="en-GB"/>
        </w:rPr>
        <w:br w:type="page"/>
      </w:r>
      <w:r w:rsidRPr="006065C5">
        <w:rPr>
          <w:rFonts w:ascii="Segoe UI" w:eastAsia="Times New Roman" w:hAnsi="Segoe UI" w:cs="Times New Roman"/>
          <w:noProof/>
          <w:color w:val="0A6AB4"/>
          <w:sz w:val="32"/>
          <w:szCs w:val="20"/>
          <w:lang w:eastAsia="en-GB"/>
        </w:rPr>
        <w:lastRenderedPageBreak/>
        <w:t xml:space="preserve">Consent to use must be proven  </w:t>
      </w:r>
    </w:p>
    <w:p w14:paraId="7CB8B270" w14:textId="77777777" w:rsidR="006065C5" w:rsidRPr="006065C5" w:rsidRDefault="006065C5" w:rsidP="006065C5">
      <w:pPr>
        <w:widowControl w:val="0"/>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7</w:t>
      </w:r>
    </w:p>
    <w:p w14:paraId="54A27B48"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the intending parent(s) must provide evidence of consent to posthumous use in order to use gametes, reproductive tissue or stored embryos from a deceased person?</w:t>
      </w:r>
    </w:p>
    <w:p w14:paraId="78605816"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4049BD15" w14:textId="77777777" w:rsidTr="006065C5">
        <w:tc>
          <w:tcPr>
            <w:tcW w:w="9004" w:type="dxa"/>
            <w:shd w:val="clear" w:color="auto" w:fill="auto"/>
          </w:tcPr>
          <w:p w14:paraId="2320498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bookmarkStart w:id="3" w:name="_Hlk25737287"/>
            <w:r w:rsidRPr="006065C5">
              <w:rPr>
                <w:rFonts w:ascii="Segoe UI" w:eastAsia="Times New Roman" w:hAnsi="Segoe UI" w:cs="Times New Roman"/>
                <w:b/>
                <w:szCs w:val="20"/>
                <w:lang w:eastAsia="en-GB"/>
              </w:rPr>
              <w:t>Comments</w:t>
            </w:r>
          </w:p>
          <w:p w14:paraId="28B11AC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D5E201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F02B2C2"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590751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1EA0C6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AEA21FB"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326893B"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86B574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8FF22A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EE0D91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2F58706"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bookmarkEnd w:id="3"/>
    </w:tbl>
    <w:p w14:paraId="67E7A88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D39B52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br w:type="page"/>
      </w:r>
    </w:p>
    <w:p w14:paraId="69E6D4FB"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color w:val="0A6AB4"/>
          <w:sz w:val="32"/>
          <w:szCs w:val="20"/>
          <w:lang w:eastAsia="en-GB"/>
        </w:rPr>
        <w:lastRenderedPageBreak/>
        <w:t xml:space="preserve">The evidence of consent may be written or oral </w:t>
      </w:r>
    </w:p>
    <w:p w14:paraId="57859625" w14:textId="77777777" w:rsidR="006065C5" w:rsidRPr="006065C5" w:rsidRDefault="006065C5" w:rsidP="006065C5">
      <w:pPr>
        <w:spacing w:after="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8</w:t>
      </w:r>
    </w:p>
    <w:p w14:paraId="3ADDF809"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oral consent is acceptable?</w:t>
      </w:r>
    </w:p>
    <w:p w14:paraId="70814F01"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B0B418F" w14:textId="77777777" w:rsidTr="006065C5">
        <w:tc>
          <w:tcPr>
            <w:tcW w:w="9004" w:type="dxa"/>
            <w:shd w:val="clear" w:color="auto" w:fill="auto"/>
          </w:tcPr>
          <w:p w14:paraId="2BC0BC1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1BFDB45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EFB9D6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5D37787" w14:textId="77777777" w:rsidR="006065C5" w:rsidRPr="006065C5" w:rsidRDefault="006065C5" w:rsidP="006065C5">
            <w:pPr>
              <w:spacing w:after="0" w:line="240" w:lineRule="auto"/>
              <w:rPr>
                <w:rFonts w:ascii="Segoe UI" w:eastAsia="Times New Roman" w:hAnsi="Segoe UI" w:cs="Times New Roman"/>
                <w:sz w:val="20"/>
                <w:szCs w:val="24"/>
                <w:lang w:eastAsia="en-GB"/>
              </w:rPr>
            </w:pPr>
          </w:p>
          <w:p w14:paraId="5C9D458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881B4A0"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2FB0A6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3CB1F0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2725B4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824D02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751E000"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69DED174" w14:textId="77777777" w:rsidR="006065C5" w:rsidRPr="006065C5" w:rsidRDefault="006065C5" w:rsidP="006065C5">
      <w:pPr>
        <w:widowControl w:val="0"/>
        <w:spacing w:before="120" w:after="120" w:line="240" w:lineRule="auto"/>
        <w:jc w:val="right"/>
        <w:rPr>
          <w:rFonts w:ascii="Segoe UI" w:eastAsia="Times New Roman" w:hAnsi="Segoe UI" w:cs="Times New Roman"/>
          <w:b/>
          <w:szCs w:val="20"/>
          <w:lang w:eastAsia="en-GB"/>
        </w:rPr>
      </w:pPr>
    </w:p>
    <w:p w14:paraId="24164C6C" w14:textId="77777777" w:rsidR="006065C5" w:rsidRPr="006065C5" w:rsidRDefault="006065C5" w:rsidP="006065C5">
      <w:pPr>
        <w:spacing w:after="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9</w:t>
      </w:r>
    </w:p>
    <w:p w14:paraId="067E99B0"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that there must be evidence of oral consent for that consent to be acceptable? </w:t>
      </w:r>
    </w:p>
    <w:p w14:paraId="41DAAF3B"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1B15148" w14:textId="77777777" w:rsidTr="006065C5">
        <w:tc>
          <w:tcPr>
            <w:tcW w:w="9004" w:type="dxa"/>
            <w:shd w:val="clear" w:color="auto" w:fill="auto"/>
          </w:tcPr>
          <w:p w14:paraId="7D81506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64F6AE26"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683D81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B0701D0"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6DD7FA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A75E8B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86E0BF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0CE389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25D7FE7"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800773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4EB537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2ED390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2A87F02E" w14:textId="77777777" w:rsidR="006065C5" w:rsidRPr="006065C5" w:rsidRDefault="006065C5" w:rsidP="006065C5">
      <w:pPr>
        <w:widowControl w:val="0"/>
        <w:spacing w:before="120" w:after="120" w:line="240" w:lineRule="auto"/>
        <w:rPr>
          <w:rFonts w:ascii="Segoe UI" w:eastAsia="Times New Roman" w:hAnsi="Segoe UI" w:cs="Times New Roman"/>
          <w:szCs w:val="20"/>
          <w:lang w:eastAsia="en-GB"/>
        </w:rPr>
      </w:pPr>
    </w:p>
    <w:p w14:paraId="3C15D0F4"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sz w:val="32"/>
          <w:szCs w:val="20"/>
          <w:highlight w:val="lightGray"/>
          <w:lang w:eastAsia="en-GB"/>
        </w:rPr>
        <w:br w:type="page"/>
      </w:r>
      <w:r w:rsidRPr="006065C5">
        <w:rPr>
          <w:rFonts w:ascii="Segoe UI" w:eastAsia="Times New Roman" w:hAnsi="Segoe UI" w:cs="Times New Roman"/>
          <w:noProof/>
          <w:color w:val="0A6AB4"/>
          <w:sz w:val="32"/>
          <w:szCs w:val="20"/>
          <w:lang w:eastAsia="en-GB"/>
        </w:rPr>
        <w:lastRenderedPageBreak/>
        <w:t>In most cases, the deceased’s consent to retrieval can be inferred from their consent to posthumous use</w:t>
      </w:r>
    </w:p>
    <w:p w14:paraId="2BFDFBFB" w14:textId="77777777" w:rsidR="006065C5" w:rsidRPr="006065C5" w:rsidRDefault="006065C5" w:rsidP="006065C5">
      <w:pPr>
        <w:spacing w:before="120" w:after="120" w:line="240" w:lineRule="auto"/>
        <w:rPr>
          <w:rFonts w:ascii="Segoe UI" w:eastAsia="Times New Roman" w:hAnsi="Segoe UI" w:cs="Times New Roman"/>
          <w:lang w:eastAsia="en-GB"/>
        </w:rPr>
      </w:pPr>
      <w:r w:rsidRPr="006065C5">
        <w:rPr>
          <w:rFonts w:ascii="Segoe UI" w:eastAsia="Times New Roman" w:hAnsi="Segoe UI" w:cs="Times New Roman"/>
          <w:b/>
          <w:lang w:eastAsia="en-GB"/>
        </w:rPr>
        <w:t>Question 10</w:t>
      </w:r>
    </w:p>
    <w:p w14:paraId="49B88FC5" w14:textId="77777777" w:rsidR="006065C5" w:rsidRPr="006065C5" w:rsidRDefault="006065C5" w:rsidP="006065C5">
      <w:pPr>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that consent to posthumous use of gametes or reproductive tissue can be taken to imply consent to posthumous retrieval of the gametes or tissue? </w:t>
      </w:r>
    </w:p>
    <w:p w14:paraId="48704C43"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5881AB8C" w14:textId="77777777" w:rsidTr="006065C5">
        <w:tc>
          <w:tcPr>
            <w:tcW w:w="9004" w:type="dxa"/>
            <w:shd w:val="clear" w:color="auto" w:fill="auto"/>
          </w:tcPr>
          <w:p w14:paraId="172A7C10"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53E61D7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E066701" w14:textId="77777777" w:rsidR="006065C5" w:rsidRPr="006065C5" w:rsidRDefault="006065C5" w:rsidP="006065C5">
            <w:pPr>
              <w:spacing w:after="0" w:line="240" w:lineRule="auto"/>
              <w:rPr>
                <w:rFonts w:ascii="Segoe UI" w:eastAsia="Times New Roman" w:hAnsi="Segoe UI" w:cs="Times New Roman"/>
                <w:sz w:val="20"/>
                <w:szCs w:val="24"/>
                <w:lang w:eastAsia="en-GB"/>
              </w:rPr>
            </w:pPr>
          </w:p>
          <w:p w14:paraId="16AA715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3CB30F6"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52207B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58FA43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29CBC6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1F4D27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83B4CF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605685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019F0C0E" w14:textId="77777777" w:rsidR="006065C5" w:rsidRPr="006065C5" w:rsidRDefault="006065C5" w:rsidP="006065C5">
      <w:pPr>
        <w:widowControl w:val="0"/>
        <w:spacing w:before="120" w:after="120" w:line="240" w:lineRule="auto"/>
        <w:rPr>
          <w:rFonts w:ascii="Segoe UI" w:eastAsia="Times New Roman" w:hAnsi="Segoe UI" w:cs="Times New Roman"/>
          <w:b/>
          <w:sz w:val="20"/>
          <w:szCs w:val="20"/>
          <w:lang w:eastAsia="en-GB"/>
        </w:rPr>
      </w:pPr>
    </w:p>
    <w:p w14:paraId="4D9E21AB" w14:textId="77777777" w:rsidR="006065C5" w:rsidRPr="006065C5" w:rsidRDefault="006065C5" w:rsidP="006065C5">
      <w:pPr>
        <w:widowControl w:val="0"/>
        <w:spacing w:before="120" w:after="120" w:line="240" w:lineRule="auto"/>
        <w:rPr>
          <w:rFonts w:ascii="Segoe UI" w:eastAsia="Times New Roman" w:hAnsi="Segoe UI" w:cs="Times New Roman"/>
          <w:lang w:eastAsia="en-GB"/>
        </w:rPr>
      </w:pPr>
      <w:r w:rsidRPr="006065C5">
        <w:rPr>
          <w:rFonts w:ascii="Segoe UI" w:eastAsia="Times New Roman" w:hAnsi="Segoe UI" w:cs="Times New Roman"/>
          <w:b/>
          <w:lang w:eastAsia="en-GB"/>
        </w:rPr>
        <w:t>Question 11</w:t>
      </w:r>
    </w:p>
    <w:p w14:paraId="467E79E2"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there is no need to test whether the deceased person had a full understanding of the method of retrieval of the gametes or tissue?</w:t>
      </w:r>
    </w:p>
    <w:p w14:paraId="7D16B375"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115FAE87" w14:textId="77777777" w:rsidTr="006065C5">
        <w:tc>
          <w:tcPr>
            <w:tcW w:w="9004" w:type="dxa"/>
            <w:shd w:val="clear" w:color="auto" w:fill="auto"/>
          </w:tcPr>
          <w:p w14:paraId="6AEF7FF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010D3FA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45005E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CFEF15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B7C8E9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477DCE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5614DEC"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0F73AB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793579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A950E87"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35B51D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1EB7299E" w14:textId="77777777" w:rsidR="006065C5" w:rsidRPr="006065C5" w:rsidRDefault="006065C5" w:rsidP="006065C5">
      <w:pPr>
        <w:spacing w:after="0" w:line="240" w:lineRule="auto"/>
        <w:rPr>
          <w:rFonts w:ascii="Segoe UI" w:eastAsia="Times New Roman" w:hAnsi="Segoe UI" w:cs="Times New Roman"/>
          <w:szCs w:val="20"/>
          <w:lang w:eastAsia="en-GB"/>
        </w:rPr>
      </w:pPr>
      <w:r w:rsidRPr="006065C5">
        <w:rPr>
          <w:rFonts w:ascii="Segoe UI" w:eastAsia="Times New Roman" w:hAnsi="Segoe UI" w:cs="Times New Roman"/>
          <w:szCs w:val="20"/>
          <w:lang w:eastAsia="en-GB"/>
        </w:rPr>
        <w:br w:type="page"/>
      </w:r>
    </w:p>
    <w:p w14:paraId="73C44B31"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color w:val="0A6AB4"/>
          <w:sz w:val="32"/>
          <w:szCs w:val="20"/>
          <w:lang w:eastAsia="en-GB"/>
        </w:rPr>
        <w:lastRenderedPageBreak/>
        <w:t xml:space="preserve">ECART or the High Court will be able to authorise retrieval of gametes or reproductive tissue from a deceased person </w:t>
      </w:r>
    </w:p>
    <w:p w14:paraId="4C858ADD" w14:textId="77777777" w:rsidR="006065C5" w:rsidRPr="006065C5" w:rsidRDefault="006065C5" w:rsidP="006065C5">
      <w:pPr>
        <w:widowControl w:val="0"/>
        <w:spacing w:before="120" w:after="120" w:line="240" w:lineRule="auto"/>
        <w:rPr>
          <w:rFonts w:ascii="Segoe UI" w:eastAsia="Times New Roman" w:hAnsi="Segoe UI" w:cs="Times New Roman"/>
          <w:lang w:eastAsia="en-GB"/>
        </w:rPr>
      </w:pPr>
      <w:r w:rsidRPr="006065C5">
        <w:rPr>
          <w:rFonts w:ascii="Segoe UI" w:eastAsia="Times New Roman" w:hAnsi="Segoe UI" w:cs="Times New Roman"/>
          <w:b/>
          <w:lang w:eastAsia="en-GB"/>
        </w:rPr>
        <w:t>Question 12</w:t>
      </w:r>
    </w:p>
    <w:p w14:paraId="3A2D2810"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that ACART should recommend a change to the HART Order 2005 so that </w:t>
      </w:r>
      <w:proofErr w:type="gramStart"/>
      <w:r w:rsidRPr="006065C5">
        <w:rPr>
          <w:rFonts w:ascii="Segoe UI" w:eastAsia="Times New Roman" w:hAnsi="Segoe UI" w:cs="Times New Roman"/>
          <w:sz w:val="21"/>
          <w:szCs w:val="21"/>
          <w:lang w:eastAsia="en-GB"/>
        </w:rPr>
        <w:t>it is clear that posthumous</w:t>
      </w:r>
      <w:proofErr w:type="gramEnd"/>
      <w:r w:rsidRPr="006065C5">
        <w:rPr>
          <w:rFonts w:ascii="Segoe UI" w:eastAsia="Times New Roman" w:hAnsi="Segoe UI" w:cs="Times New Roman"/>
          <w:sz w:val="21"/>
          <w:szCs w:val="21"/>
          <w:lang w:eastAsia="en-GB"/>
        </w:rPr>
        <w:t xml:space="preserve"> retrieval is never an established procedure? </w:t>
      </w:r>
    </w:p>
    <w:p w14:paraId="7166B73D"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1A9F4DBC" w14:textId="77777777" w:rsidTr="006065C5">
        <w:tc>
          <w:tcPr>
            <w:tcW w:w="9004" w:type="dxa"/>
            <w:shd w:val="clear" w:color="auto" w:fill="auto"/>
          </w:tcPr>
          <w:p w14:paraId="0C909FA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234A040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988DD5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29FAB1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274824E"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AB7AD1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3786BDC"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DCE7DE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5C0325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957713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6C75D759" w14:textId="77777777" w:rsidR="006065C5" w:rsidRPr="006065C5" w:rsidRDefault="006065C5" w:rsidP="006065C5">
      <w:pPr>
        <w:widowControl w:val="0"/>
        <w:spacing w:before="120" w:after="120" w:line="240" w:lineRule="auto"/>
        <w:rPr>
          <w:rFonts w:ascii="Segoe UI" w:eastAsia="Times New Roman" w:hAnsi="Segoe UI" w:cs="Times New Roman"/>
          <w:sz w:val="20"/>
          <w:szCs w:val="20"/>
          <w:lang w:eastAsia="en-GB"/>
        </w:rPr>
      </w:pPr>
    </w:p>
    <w:p w14:paraId="7FD3580E" w14:textId="77777777" w:rsidR="006065C5" w:rsidRPr="006065C5" w:rsidRDefault="006065C5" w:rsidP="006065C5">
      <w:pPr>
        <w:widowControl w:val="0"/>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13</w:t>
      </w:r>
    </w:p>
    <w:p w14:paraId="69E6127C" w14:textId="77777777" w:rsidR="006065C5" w:rsidRPr="006065C5" w:rsidRDefault="006065C5" w:rsidP="006065C5">
      <w:pPr>
        <w:keepNext/>
        <w:keepLines/>
        <w:spacing w:before="180" w:after="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subject to the change to the HART Order 2005, ECART could authorise posthumous retrieval? (Note: This would seldom or never actually happen because retrieval cases would usually be decided by the High Court.)</w:t>
      </w:r>
    </w:p>
    <w:p w14:paraId="3A601390"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13952DA7" w14:textId="77777777" w:rsidTr="006065C5">
        <w:tc>
          <w:tcPr>
            <w:tcW w:w="9004" w:type="dxa"/>
            <w:shd w:val="clear" w:color="auto" w:fill="auto"/>
          </w:tcPr>
          <w:p w14:paraId="12DB401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bookmarkStart w:id="4" w:name="_Hlk25737424"/>
            <w:r w:rsidRPr="006065C5">
              <w:rPr>
                <w:rFonts w:ascii="Segoe UI" w:eastAsia="Times New Roman" w:hAnsi="Segoe UI" w:cs="Times New Roman"/>
                <w:b/>
                <w:szCs w:val="20"/>
                <w:lang w:eastAsia="en-GB"/>
              </w:rPr>
              <w:t>Comments</w:t>
            </w:r>
          </w:p>
          <w:p w14:paraId="0036CF2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1B6F83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35D5462"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E7B2C3C"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365CE4B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4BF4867"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9495DED"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EA5240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0637BE7"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bookmarkEnd w:id="4"/>
    </w:tbl>
    <w:p w14:paraId="5D052640"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b/>
          <w:sz w:val="21"/>
          <w:szCs w:val="20"/>
          <w:lang w:eastAsia="en-GB"/>
        </w:rPr>
        <w:br w:type="page"/>
      </w:r>
      <w:r w:rsidRPr="006065C5">
        <w:rPr>
          <w:rFonts w:ascii="Segoe UI" w:eastAsia="Times New Roman" w:hAnsi="Segoe UI" w:cs="Times New Roman"/>
          <w:noProof/>
          <w:color w:val="0A6AB4"/>
          <w:sz w:val="32"/>
          <w:szCs w:val="20"/>
          <w:lang w:eastAsia="en-GB"/>
        </w:rPr>
        <w:lastRenderedPageBreak/>
        <w:t xml:space="preserve"> Prohibiting retrieval from deceased minors</w:t>
      </w:r>
    </w:p>
    <w:p w14:paraId="29994323" w14:textId="77777777" w:rsidR="006065C5" w:rsidRPr="006065C5" w:rsidRDefault="006065C5" w:rsidP="006065C5">
      <w:pPr>
        <w:tabs>
          <w:tab w:val="left" w:pos="284"/>
        </w:tabs>
        <w:spacing w:after="0" w:line="240" w:lineRule="auto"/>
        <w:contextualSpacing/>
        <w:rPr>
          <w:rFonts w:ascii="Segoe UI" w:eastAsia="Times New Roman" w:hAnsi="Segoe UI" w:cs="Segoe UI"/>
        </w:rPr>
      </w:pPr>
      <w:r w:rsidRPr="006065C5">
        <w:rPr>
          <w:rFonts w:ascii="Segoe UI" w:eastAsia="Times New Roman" w:hAnsi="Segoe UI" w:cs="Segoe UI"/>
          <w:b/>
        </w:rPr>
        <w:t>Question</w:t>
      </w:r>
      <w:r w:rsidRPr="006065C5">
        <w:rPr>
          <w:rFonts w:ascii="Segoe UI" w:eastAsia="Times New Roman" w:hAnsi="Segoe UI" w:cs="Segoe UI"/>
        </w:rPr>
        <w:t xml:space="preserve"> </w:t>
      </w:r>
      <w:r w:rsidRPr="006065C5">
        <w:rPr>
          <w:rFonts w:ascii="Segoe UI" w:eastAsia="Times New Roman" w:hAnsi="Segoe UI" w:cs="Segoe UI"/>
          <w:b/>
        </w:rPr>
        <w:t>14</w:t>
      </w:r>
      <w:r w:rsidRPr="006065C5">
        <w:rPr>
          <w:rFonts w:ascii="Segoe UI" w:eastAsia="Times New Roman" w:hAnsi="Segoe UI" w:cs="Segoe UI"/>
        </w:rPr>
        <w:t xml:space="preserve"> </w:t>
      </w:r>
    </w:p>
    <w:p w14:paraId="77B1600A" w14:textId="77777777" w:rsidR="006065C5" w:rsidRPr="006065C5" w:rsidRDefault="006065C5" w:rsidP="006065C5">
      <w:pPr>
        <w:tabs>
          <w:tab w:val="left" w:pos="284"/>
        </w:tabs>
        <w:spacing w:after="0" w:line="240" w:lineRule="auto"/>
        <w:contextualSpacing/>
        <w:rPr>
          <w:rFonts w:ascii="Segoe UI" w:eastAsia="Times New Roman" w:hAnsi="Segoe UI" w:cs="Segoe UI"/>
          <w:sz w:val="21"/>
          <w:szCs w:val="21"/>
          <w:lang w:eastAsia="en-GB"/>
        </w:rPr>
      </w:pPr>
      <w:r w:rsidRPr="006065C5">
        <w:rPr>
          <w:rFonts w:ascii="Segoe UI" w:eastAsia="Times New Roman" w:hAnsi="Segoe UI" w:cs="Segoe UI"/>
          <w:sz w:val="21"/>
          <w:szCs w:val="21"/>
        </w:rPr>
        <w:t xml:space="preserve">Do you agree that </w:t>
      </w:r>
      <w:r w:rsidRPr="006065C5">
        <w:rPr>
          <w:rFonts w:ascii="Segoe UI" w:eastAsia="Times New Roman" w:hAnsi="Segoe UI" w:cs="Segoe UI"/>
          <w:sz w:val="21"/>
          <w:szCs w:val="21"/>
          <w:lang w:eastAsia="en-GB"/>
        </w:rPr>
        <w:t xml:space="preserve">the retrieval of gametes and reproductive tissue from deceased minors, for reproduction, should be prohibited? </w:t>
      </w:r>
    </w:p>
    <w:p w14:paraId="6ABE6707" w14:textId="77777777" w:rsidR="006065C5" w:rsidRPr="006065C5" w:rsidRDefault="006065C5" w:rsidP="006065C5">
      <w:pPr>
        <w:widowControl w:val="0"/>
        <w:tabs>
          <w:tab w:val="left" w:pos="284"/>
        </w:tabs>
        <w:spacing w:before="120" w:after="120" w:line="240" w:lineRule="auto"/>
        <w:ind w:left="360"/>
        <w:jc w:val="right"/>
        <w:rPr>
          <w:rFonts w:ascii="Segoe UI" w:eastAsia="Times New Roman" w:hAnsi="Segoe UI" w:cs="Segoe UI"/>
          <w:b/>
          <w:sz w:val="21"/>
          <w:szCs w:val="21"/>
          <w:lang w:eastAsia="en-GB"/>
        </w:rPr>
      </w:pPr>
      <w:r w:rsidRPr="006065C5">
        <w:rPr>
          <w:rFonts w:ascii="Segoe UI" w:eastAsia="Times New Roman" w:hAnsi="Segoe UI" w:cs="Segoe UI"/>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BF39552" w14:textId="77777777" w:rsidTr="006065C5">
        <w:tc>
          <w:tcPr>
            <w:tcW w:w="9004" w:type="dxa"/>
            <w:shd w:val="clear" w:color="auto" w:fill="auto"/>
          </w:tcPr>
          <w:p w14:paraId="25835A13"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r w:rsidRPr="006065C5">
              <w:rPr>
                <w:rFonts w:ascii="Segoe UI" w:eastAsia="Times New Roman" w:hAnsi="Segoe UI" w:cs="Segoe UI"/>
                <w:b/>
                <w:lang w:eastAsia="en-GB"/>
              </w:rPr>
              <w:t>Comments</w:t>
            </w:r>
          </w:p>
          <w:p w14:paraId="3B235F46"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570AC823" w14:textId="77777777" w:rsidR="006065C5" w:rsidRPr="006065C5" w:rsidRDefault="006065C5" w:rsidP="006065C5">
            <w:pPr>
              <w:tabs>
                <w:tab w:val="left" w:pos="284"/>
              </w:tabs>
              <w:spacing w:after="0" w:line="240" w:lineRule="auto"/>
              <w:contextualSpacing/>
              <w:rPr>
                <w:rFonts w:ascii="Segoe UI" w:eastAsia="Times New Roman" w:hAnsi="Segoe UI" w:cs="Segoe UI"/>
                <w:lang w:eastAsia="en-GB"/>
              </w:rPr>
            </w:pPr>
          </w:p>
          <w:p w14:paraId="53ACBA09"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2469C483"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08A495E2"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2D16ACBC"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59ED7386"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0575C39C"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11DDE8AE" w14:textId="77777777" w:rsidR="006065C5" w:rsidRPr="006065C5" w:rsidRDefault="006065C5" w:rsidP="006065C5">
            <w:pPr>
              <w:widowControl w:val="0"/>
              <w:spacing w:before="120" w:after="120" w:line="240" w:lineRule="auto"/>
              <w:rPr>
                <w:rFonts w:ascii="Segoe UI" w:eastAsia="Times New Roman" w:hAnsi="Segoe UI" w:cs="Segoe UI"/>
                <w:b/>
                <w:lang w:eastAsia="en-GB"/>
              </w:rPr>
            </w:pPr>
          </w:p>
          <w:p w14:paraId="093406BF" w14:textId="77777777" w:rsidR="006065C5" w:rsidRPr="006065C5" w:rsidRDefault="006065C5" w:rsidP="006065C5">
            <w:pPr>
              <w:widowControl w:val="0"/>
              <w:spacing w:before="120" w:after="120" w:line="240" w:lineRule="auto"/>
              <w:rPr>
                <w:rFonts w:ascii="Segoe UI" w:eastAsia="Times New Roman" w:hAnsi="Segoe UI" w:cs="Segoe UI"/>
                <w:b/>
                <w:color w:val="FF0000"/>
                <w:lang w:eastAsia="en-GB"/>
              </w:rPr>
            </w:pPr>
          </w:p>
        </w:tc>
      </w:tr>
    </w:tbl>
    <w:p w14:paraId="3AB42CA7" w14:textId="77777777" w:rsidR="006065C5" w:rsidRPr="006065C5" w:rsidRDefault="006065C5" w:rsidP="006065C5">
      <w:pPr>
        <w:widowControl w:val="0"/>
        <w:tabs>
          <w:tab w:val="left" w:pos="284"/>
        </w:tabs>
        <w:spacing w:before="120" w:after="120" w:line="240" w:lineRule="auto"/>
        <w:rPr>
          <w:rFonts w:ascii="Segoe UI" w:eastAsia="Times New Roman" w:hAnsi="Segoe UI" w:cs="Times New Roman"/>
          <w:b/>
          <w:sz w:val="20"/>
          <w:szCs w:val="20"/>
          <w:lang w:eastAsia="en-GB"/>
        </w:rPr>
      </w:pPr>
    </w:p>
    <w:p w14:paraId="2D21CF8C" w14:textId="77777777" w:rsidR="006065C5" w:rsidRPr="006065C5" w:rsidRDefault="006065C5" w:rsidP="006065C5">
      <w:pPr>
        <w:widowControl w:val="0"/>
        <w:tabs>
          <w:tab w:val="left" w:pos="284"/>
        </w:tabs>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w:t>
      </w:r>
      <w:r w:rsidRPr="006065C5">
        <w:rPr>
          <w:rFonts w:ascii="Segoe UI" w:eastAsia="Times New Roman" w:hAnsi="Segoe UI" w:cs="Times New Roman"/>
          <w:lang w:eastAsia="en-GB"/>
        </w:rPr>
        <w:t xml:space="preserve"> </w:t>
      </w:r>
      <w:r w:rsidRPr="006065C5">
        <w:rPr>
          <w:rFonts w:ascii="Segoe UI" w:eastAsia="Times New Roman" w:hAnsi="Segoe UI" w:cs="Times New Roman"/>
          <w:b/>
          <w:lang w:eastAsia="en-GB"/>
        </w:rPr>
        <w:t>15</w:t>
      </w:r>
    </w:p>
    <w:p w14:paraId="0523EF47" w14:textId="77777777" w:rsidR="006065C5" w:rsidRPr="006065C5" w:rsidRDefault="006065C5" w:rsidP="006065C5">
      <w:pPr>
        <w:widowControl w:val="0"/>
        <w:tabs>
          <w:tab w:val="left" w:pos="284"/>
        </w:tabs>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if a minor freezes gametes or reproductive tissue and dies before they can use those gametes or reproductive tissue (or can consent as an adult to another use), then the gametes or reproductive tissue are not able to be used by anyone else?</w:t>
      </w:r>
    </w:p>
    <w:p w14:paraId="4E9F19DC" w14:textId="77777777" w:rsidR="006065C5" w:rsidRPr="006065C5" w:rsidRDefault="006065C5" w:rsidP="006065C5">
      <w:pPr>
        <w:widowControl w:val="0"/>
        <w:tabs>
          <w:tab w:val="left" w:pos="284"/>
        </w:tabs>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2A696DD8" w14:textId="77777777" w:rsidTr="006065C5">
        <w:tc>
          <w:tcPr>
            <w:tcW w:w="8212" w:type="dxa"/>
            <w:shd w:val="clear" w:color="auto" w:fill="auto"/>
          </w:tcPr>
          <w:p w14:paraId="48AFE70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1F4017F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78E55A8A"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1CF563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A2B865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52CED72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42101E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152FC1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79E0441"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415FBCC"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tc>
      </w:tr>
    </w:tbl>
    <w:p w14:paraId="29A7BBCE" w14:textId="77777777" w:rsidR="006065C5" w:rsidRPr="006065C5" w:rsidRDefault="006065C5" w:rsidP="006065C5">
      <w:pPr>
        <w:widowControl w:val="0"/>
        <w:tabs>
          <w:tab w:val="left" w:pos="284"/>
        </w:tabs>
        <w:spacing w:before="120" w:after="120" w:line="240" w:lineRule="auto"/>
        <w:rPr>
          <w:rFonts w:ascii="Segoe UI" w:eastAsia="Times New Roman" w:hAnsi="Segoe UI" w:cs="Times New Roman"/>
          <w:sz w:val="20"/>
          <w:szCs w:val="20"/>
          <w:lang w:eastAsia="en-GB"/>
        </w:rPr>
      </w:pPr>
    </w:p>
    <w:p w14:paraId="22DC9A7D"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sectPr w:rsidR="006065C5" w:rsidRPr="006065C5" w:rsidSect="008B655B">
          <w:pgSz w:w="11907" w:h="16834" w:code="9"/>
          <w:pgMar w:top="1418" w:right="1558" w:bottom="1134" w:left="1843" w:header="284" w:footer="425" w:gutter="284"/>
          <w:cols w:space="720"/>
        </w:sectPr>
      </w:pPr>
    </w:p>
    <w:p w14:paraId="041F8049"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color w:val="0A6AB4"/>
          <w:sz w:val="32"/>
          <w:szCs w:val="20"/>
          <w:lang w:eastAsia="en-GB"/>
        </w:rPr>
        <w:lastRenderedPageBreak/>
        <w:t>One change to the HART Act to enable minors to choose the use of their own gametes/tissue after they reach the age of 16 years</w:t>
      </w:r>
    </w:p>
    <w:p w14:paraId="47891FF3" w14:textId="77777777" w:rsidR="006065C5" w:rsidRPr="006065C5" w:rsidRDefault="006065C5" w:rsidP="006065C5">
      <w:pPr>
        <w:widowControl w:val="0"/>
        <w:tabs>
          <w:tab w:val="left" w:pos="284"/>
        </w:tabs>
        <w:spacing w:before="120" w:after="120" w:line="240" w:lineRule="auto"/>
        <w:rPr>
          <w:rFonts w:ascii="Segoe UI" w:eastAsia="Times New Roman" w:hAnsi="Segoe UI" w:cs="Times New Roman"/>
          <w:b/>
          <w:lang w:eastAsia="en-GB"/>
        </w:rPr>
      </w:pPr>
      <w:r w:rsidRPr="006065C5">
        <w:rPr>
          <w:rFonts w:ascii="Segoe UI" w:eastAsia="Times New Roman" w:hAnsi="Segoe UI" w:cs="Times New Roman"/>
          <w:b/>
          <w:lang w:eastAsia="en-GB"/>
        </w:rPr>
        <w:t>Question 16</w:t>
      </w:r>
    </w:p>
    <w:p w14:paraId="729B864A"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Do you agree that ACART should provide advice to the Minister to amend section 12 of the HART Act 2004 to enable people to choose the use of their own gametes/tissue after they reach the age of 16 years?</w:t>
      </w:r>
    </w:p>
    <w:p w14:paraId="537BBCFE"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0BDEA013" w14:textId="77777777" w:rsidTr="006065C5">
        <w:tc>
          <w:tcPr>
            <w:tcW w:w="9004" w:type="dxa"/>
            <w:shd w:val="clear" w:color="auto" w:fill="auto"/>
          </w:tcPr>
          <w:p w14:paraId="4D0E3CB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363BBCD4"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CC7D906"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9DD8403"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21E2FD9"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2B1E599F"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660EEAB"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0FB1020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4A742E0"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FBD42AB"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4AB39C4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677EF089" w14:textId="77777777" w:rsidR="006065C5" w:rsidRPr="006065C5" w:rsidRDefault="006065C5" w:rsidP="006065C5">
            <w:pPr>
              <w:widowControl w:val="0"/>
              <w:spacing w:before="120" w:after="120" w:line="240" w:lineRule="auto"/>
              <w:rPr>
                <w:rFonts w:ascii="Segoe UI" w:eastAsia="Times New Roman" w:hAnsi="Segoe UI" w:cs="Times New Roman"/>
                <w:szCs w:val="20"/>
                <w:lang w:eastAsia="en-GB"/>
              </w:rPr>
            </w:pPr>
          </w:p>
        </w:tc>
      </w:tr>
    </w:tbl>
    <w:p w14:paraId="76AFA661" w14:textId="77777777" w:rsidR="006065C5" w:rsidRPr="006065C5" w:rsidRDefault="006065C5" w:rsidP="006065C5">
      <w:pPr>
        <w:widowControl w:val="0"/>
        <w:spacing w:before="120" w:after="120" w:line="240" w:lineRule="auto"/>
        <w:ind w:left="360"/>
        <w:rPr>
          <w:rFonts w:ascii="Segoe UI" w:eastAsia="Times New Roman" w:hAnsi="Segoe UI" w:cs="Times New Roman"/>
          <w:noProof/>
          <w:color w:val="FF0000"/>
          <w:sz w:val="32"/>
          <w:szCs w:val="20"/>
          <w:lang w:eastAsia="en-GB"/>
        </w:rPr>
      </w:pPr>
    </w:p>
    <w:p w14:paraId="4B8EE141" w14:textId="77777777" w:rsidR="006065C5" w:rsidRPr="006065C5" w:rsidRDefault="006065C5" w:rsidP="006065C5">
      <w:pPr>
        <w:widowControl w:val="0"/>
        <w:numPr>
          <w:ilvl w:val="0"/>
          <w:numId w:val="1"/>
        </w:numPr>
        <w:spacing w:before="120" w:after="120" w:line="276" w:lineRule="auto"/>
        <w:ind w:left="426" w:hanging="568"/>
        <w:rPr>
          <w:rFonts w:ascii="Segoe UI" w:eastAsia="Times New Roman" w:hAnsi="Segoe UI" w:cs="Times New Roman"/>
          <w:noProof/>
          <w:color w:val="0A6AB4"/>
          <w:sz w:val="32"/>
          <w:szCs w:val="20"/>
          <w:lang w:eastAsia="en-GB"/>
        </w:rPr>
      </w:pPr>
      <w:r w:rsidRPr="006065C5">
        <w:rPr>
          <w:rFonts w:ascii="Segoe UI" w:eastAsia="Times New Roman" w:hAnsi="Segoe UI" w:cs="Times New Roman"/>
          <w:b/>
          <w:noProof/>
          <w:sz w:val="32"/>
          <w:szCs w:val="20"/>
          <w:lang w:eastAsia="en-GB"/>
        </w:rPr>
        <w:br w:type="page"/>
      </w:r>
      <w:r w:rsidRPr="006065C5">
        <w:rPr>
          <w:rFonts w:ascii="Segoe UI" w:eastAsia="Times New Roman" w:hAnsi="Segoe UI" w:cs="Times New Roman"/>
          <w:noProof/>
          <w:color w:val="0A6AB4"/>
          <w:sz w:val="32"/>
          <w:szCs w:val="20"/>
          <w:lang w:eastAsia="en-GB"/>
        </w:rPr>
        <w:lastRenderedPageBreak/>
        <w:t>No requirement for a specific stand-down period</w:t>
      </w:r>
    </w:p>
    <w:p w14:paraId="43646AEE" w14:textId="77777777" w:rsidR="006065C5" w:rsidRPr="006065C5" w:rsidRDefault="006065C5" w:rsidP="006065C5">
      <w:pPr>
        <w:widowControl w:val="0"/>
        <w:spacing w:before="120" w:after="120" w:line="240" w:lineRule="auto"/>
        <w:ind w:left="-207"/>
        <w:rPr>
          <w:rFonts w:ascii="Segoe UI" w:eastAsia="Times New Roman" w:hAnsi="Segoe UI" w:cs="Times New Roman"/>
          <w:noProof/>
          <w:lang w:eastAsia="en-GB"/>
        </w:rPr>
      </w:pPr>
      <w:r w:rsidRPr="006065C5">
        <w:rPr>
          <w:rFonts w:ascii="Segoe UI" w:eastAsia="Times New Roman" w:hAnsi="Segoe UI" w:cs="Times New Roman"/>
          <w:b/>
          <w:lang w:eastAsia="en-GB"/>
        </w:rPr>
        <w:t>Question 17</w:t>
      </w:r>
    </w:p>
    <w:p w14:paraId="7E671103" w14:textId="77777777" w:rsidR="006065C5" w:rsidRPr="006065C5" w:rsidRDefault="006065C5" w:rsidP="006065C5">
      <w:pPr>
        <w:widowControl w:val="0"/>
        <w:spacing w:before="120" w:after="120" w:line="240" w:lineRule="auto"/>
        <w:ind w:left="-207"/>
        <w:rPr>
          <w:rFonts w:ascii="Segoe UI" w:eastAsia="Times New Roman" w:hAnsi="Segoe UI" w:cs="Times New Roman"/>
          <w:b/>
          <w:sz w:val="21"/>
          <w:szCs w:val="21"/>
          <w:lang w:eastAsia="en-GB"/>
        </w:rPr>
      </w:pPr>
      <w:r w:rsidRPr="006065C5">
        <w:rPr>
          <w:rFonts w:ascii="Segoe UI" w:eastAsia="Times New Roman" w:hAnsi="Segoe UI" w:cs="Times New Roman"/>
          <w:sz w:val="21"/>
          <w:szCs w:val="21"/>
          <w:lang w:eastAsia="en-GB"/>
        </w:rPr>
        <w:t xml:space="preserve">Do you agree that there is no need for the guidelines to include a specific provision about a stand-down period? </w:t>
      </w:r>
    </w:p>
    <w:p w14:paraId="53049726"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Ind w:w="-1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59"/>
      </w:tblGrid>
      <w:tr w:rsidR="006065C5" w:rsidRPr="006065C5" w14:paraId="7C74965B" w14:textId="77777777" w:rsidTr="006065C5">
        <w:tc>
          <w:tcPr>
            <w:tcW w:w="8359" w:type="dxa"/>
            <w:shd w:val="clear" w:color="auto" w:fill="auto"/>
          </w:tcPr>
          <w:p w14:paraId="72277EC5"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70372FF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p>
          <w:p w14:paraId="10382639"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551F0630"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223D4318"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2343B986"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7831204B"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FB0DC8D"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F09D814"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7B33C5A"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21F0E4F"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tc>
      </w:tr>
    </w:tbl>
    <w:p w14:paraId="1FB920F7" w14:textId="77777777" w:rsidR="006065C5" w:rsidRPr="006065C5" w:rsidRDefault="006065C5" w:rsidP="006065C5">
      <w:pPr>
        <w:spacing w:after="0" w:line="240" w:lineRule="auto"/>
        <w:rPr>
          <w:rFonts w:ascii="Segoe UI" w:eastAsia="Times New Roman" w:hAnsi="Segoe UI" w:cs="Times New Roman"/>
          <w:noProof/>
          <w:sz w:val="21"/>
          <w:szCs w:val="20"/>
          <w:lang w:eastAsia="en-GB"/>
        </w:rPr>
      </w:pPr>
    </w:p>
    <w:p w14:paraId="1C327089" w14:textId="77777777" w:rsidR="006065C5" w:rsidRPr="006065C5" w:rsidRDefault="006065C5" w:rsidP="006065C5">
      <w:pPr>
        <w:widowControl w:val="0"/>
        <w:spacing w:before="120" w:after="120" w:line="240" w:lineRule="auto"/>
        <w:ind w:left="-207"/>
        <w:rPr>
          <w:rFonts w:ascii="Segoe UI" w:eastAsia="Times New Roman" w:hAnsi="Segoe UI" w:cs="Times New Roman"/>
          <w:noProof/>
          <w:lang w:eastAsia="en-GB"/>
        </w:rPr>
      </w:pPr>
      <w:r w:rsidRPr="006065C5">
        <w:rPr>
          <w:rFonts w:ascii="Segoe UI" w:eastAsia="Times New Roman" w:hAnsi="Segoe UI" w:cs="Times New Roman"/>
          <w:b/>
          <w:lang w:eastAsia="en-GB"/>
        </w:rPr>
        <w:t>Question 18</w:t>
      </w:r>
    </w:p>
    <w:p w14:paraId="5613F236" w14:textId="77777777" w:rsidR="006065C5" w:rsidRPr="006065C5" w:rsidRDefault="006065C5" w:rsidP="006065C5">
      <w:pPr>
        <w:widowControl w:val="0"/>
        <w:spacing w:before="120" w:after="120" w:line="240" w:lineRule="auto"/>
        <w:ind w:left="-207"/>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that the counselling provision (7.f), about allowing time for grieving, is adequate for ensuring people make a well-considered decision? </w:t>
      </w:r>
    </w:p>
    <w:p w14:paraId="563FF588" w14:textId="77777777" w:rsidR="006065C5" w:rsidRPr="006065C5" w:rsidRDefault="006065C5" w:rsidP="006065C5">
      <w:pPr>
        <w:widowControl w:val="0"/>
        <w:spacing w:before="120" w:after="120" w:line="240" w:lineRule="auto"/>
        <w:jc w:val="right"/>
        <w:rPr>
          <w:rFonts w:ascii="Segoe UI" w:eastAsia="Times New Roman" w:hAnsi="Segoe UI" w:cs="Times New Roman"/>
          <w:b/>
          <w:noProof/>
          <w:sz w:val="21"/>
          <w:szCs w:val="21"/>
          <w:lang w:eastAsia="en-GB"/>
        </w:rPr>
      </w:pPr>
      <w:r w:rsidRPr="006065C5">
        <w:rPr>
          <w:rFonts w:ascii="Segoe UI" w:eastAsia="Times New Roman" w:hAnsi="Segoe UI" w:cs="Times New Roman"/>
          <w:b/>
          <w:noProof/>
          <w:sz w:val="21"/>
          <w:szCs w:val="21"/>
          <w:lang w:eastAsia="en-GB"/>
        </w:rPr>
        <w:t>Yes / No</w:t>
      </w:r>
    </w:p>
    <w:tbl>
      <w:tblPr>
        <w:tblW w:w="0" w:type="auto"/>
        <w:tblInd w:w="-1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59"/>
      </w:tblGrid>
      <w:tr w:rsidR="006065C5" w:rsidRPr="006065C5" w14:paraId="770B979D" w14:textId="77777777" w:rsidTr="006065C5">
        <w:tc>
          <w:tcPr>
            <w:tcW w:w="8359" w:type="dxa"/>
            <w:shd w:val="clear" w:color="auto" w:fill="auto"/>
          </w:tcPr>
          <w:p w14:paraId="6EBB3C2B"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20002EB1"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420BF386"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5F8A307F"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537369A7"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DA90CA1"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2956319D"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6ABA258E"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023FAA68"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5F7907E2"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p w14:paraId="41305A78"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tc>
      </w:tr>
    </w:tbl>
    <w:p w14:paraId="12C46311" w14:textId="77777777" w:rsidR="006065C5" w:rsidRPr="006065C5" w:rsidRDefault="006065C5" w:rsidP="006065C5">
      <w:pPr>
        <w:widowControl w:val="0"/>
        <w:spacing w:before="120" w:after="120" w:line="240" w:lineRule="auto"/>
        <w:rPr>
          <w:rFonts w:ascii="Segoe UI" w:eastAsia="Times New Roman" w:hAnsi="Segoe UI" w:cs="Times New Roman"/>
          <w:noProof/>
          <w:sz w:val="32"/>
          <w:szCs w:val="20"/>
          <w:lang w:eastAsia="en-GB"/>
        </w:rPr>
      </w:pPr>
    </w:p>
    <w:p w14:paraId="13192E90" w14:textId="77777777" w:rsidR="006065C5" w:rsidRPr="006065C5" w:rsidRDefault="006065C5" w:rsidP="006065C5">
      <w:pPr>
        <w:spacing w:after="0" w:line="240" w:lineRule="auto"/>
        <w:rPr>
          <w:rFonts w:ascii="Segoe UI" w:eastAsia="Times New Roman" w:hAnsi="Segoe UI" w:cs="Times New Roman"/>
          <w:noProof/>
          <w:sz w:val="32"/>
          <w:szCs w:val="20"/>
          <w:lang w:eastAsia="en-GB"/>
        </w:rPr>
      </w:pPr>
      <w:r w:rsidRPr="006065C5">
        <w:rPr>
          <w:rFonts w:ascii="Segoe UI" w:eastAsia="Times New Roman" w:hAnsi="Segoe UI" w:cs="Times New Roman"/>
          <w:noProof/>
          <w:sz w:val="32"/>
          <w:szCs w:val="20"/>
          <w:lang w:eastAsia="en-GB"/>
        </w:rPr>
        <w:br w:type="page"/>
      </w:r>
    </w:p>
    <w:p w14:paraId="481C044F" w14:textId="77777777" w:rsidR="006065C5" w:rsidRPr="006065C5" w:rsidRDefault="006065C5" w:rsidP="006065C5">
      <w:pPr>
        <w:widowControl w:val="0"/>
        <w:numPr>
          <w:ilvl w:val="0"/>
          <w:numId w:val="1"/>
        </w:numPr>
        <w:spacing w:before="120" w:after="120" w:line="276" w:lineRule="auto"/>
        <w:ind w:left="567" w:hanging="567"/>
        <w:rPr>
          <w:rFonts w:ascii="Segoe UI" w:eastAsia="Times New Roman" w:hAnsi="Segoe UI" w:cs="Times New Roman"/>
          <w:noProof/>
          <w:color w:val="0A6AB4"/>
          <w:sz w:val="32"/>
          <w:szCs w:val="20"/>
          <w:lang w:eastAsia="en-GB"/>
        </w:rPr>
      </w:pPr>
      <w:r w:rsidRPr="006065C5">
        <w:rPr>
          <w:rFonts w:ascii="Segoe UI" w:eastAsia="Times New Roman" w:hAnsi="Segoe UI" w:cs="Times New Roman"/>
          <w:noProof/>
          <w:color w:val="0A6AB4"/>
          <w:sz w:val="32"/>
          <w:szCs w:val="20"/>
          <w:lang w:eastAsia="en-GB"/>
        </w:rPr>
        <w:lastRenderedPageBreak/>
        <w:t>The title of these guidelines</w:t>
      </w:r>
    </w:p>
    <w:p w14:paraId="75DE14CD" w14:textId="77777777" w:rsidR="006065C5" w:rsidRPr="006065C5" w:rsidRDefault="006065C5" w:rsidP="006065C5">
      <w:pPr>
        <w:widowControl w:val="0"/>
        <w:spacing w:before="120" w:after="120" w:line="240" w:lineRule="auto"/>
        <w:rPr>
          <w:rFonts w:ascii="Segoe UI" w:eastAsia="Times New Roman" w:hAnsi="Segoe UI" w:cs="Times New Roman"/>
          <w:noProof/>
          <w:lang w:eastAsia="en-GB"/>
        </w:rPr>
      </w:pPr>
      <w:r w:rsidRPr="006065C5">
        <w:rPr>
          <w:rFonts w:ascii="Segoe UI" w:eastAsia="Times New Roman" w:hAnsi="Segoe UI" w:cs="Times New Roman"/>
          <w:b/>
          <w:lang w:eastAsia="en-GB"/>
        </w:rPr>
        <w:t>Question 19</w:t>
      </w:r>
    </w:p>
    <w:p w14:paraId="63D0EEF6" w14:textId="77777777" w:rsidR="006065C5" w:rsidRPr="006065C5" w:rsidRDefault="006065C5" w:rsidP="006065C5">
      <w:pPr>
        <w:widowControl w:val="0"/>
        <w:spacing w:before="120" w:after="120" w:line="240" w:lineRule="auto"/>
        <w:rPr>
          <w:rFonts w:ascii="Segoe UI" w:eastAsia="Times New Roman" w:hAnsi="Segoe UI" w:cs="Times New Roman"/>
          <w:sz w:val="21"/>
          <w:szCs w:val="21"/>
          <w:lang w:eastAsia="en-GB"/>
        </w:rPr>
      </w:pPr>
      <w:r w:rsidRPr="006065C5">
        <w:rPr>
          <w:rFonts w:ascii="Segoe UI" w:eastAsia="Times New Roman" w:hAnsi="Segoe UI" w:cs="Times New Roman"/>
          <w:sz w:val="21"/>
          <w:szCs w:val="21"/>
          <w:lang w:eastAsia="en-GB"/>
        </w:rPr>
        <w:t xml:space="preserve">Do you agree with the proposed title for the guidelines of </w:t>
      </w:r>
      <w:r w:rsidRPr="006065C5">
        <w:rPr>
          <w:rFonts w:ascii="Segoe UI" w:eastAsia="Times New Roman" w:hAnsi="Segoe UI" w:cs="Times New Roman"/>
          <w:i/>
          <w:sz w:val="21"/>
          <w:szCs w:val="21"/>
          <w:lang w:eastAsia="en-GB"/>
        </w:rPr>
        <w:t>Guidelines for the Posthumous Use of Gametes, Reproductive Tissue and Stored Embryos</w:t>
      </w:r>
      <w:r w:rsidRPr="006065C5">
        <w:rPr>
          <w:rFonts w:ascii="Segoe UI" w:eastAsia="Times New Roman" w:hAnsi="Segoe UI" w:cs="Times New Roman"/>
          <w:sz w:val="21"/>
          <w:szCs w:val="21"/>
          <w:lang w:eastAsia="en-GB"/>
        </w:rPr>
        <w:t>?</w:t>
      </w:r>
    </w:p>
    <w:p w14:paraId="616C422F"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1"/>
          <w:lang w:eastAsia="en-GB"/>
        </w:rPr>
      </w:pPr>
      <w:r w:rsidRPr="006065C5">
        <w:rPr>
          <w:rFonts w:ascii="Segoe UI" w:eastAsia="Times New Roman" w:hAnsi="Segoe UI" w:cs="Times New Roman"/>
          <w:b/>
          <w:sz w:val="21"/>
          <w:szCs w:val="21"/>
          <w:lang w:eastAsia="en-GB"/>
        </w:rPr>
        <w:t>Yes / No</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212"/>
      </w:tblGrid>
      <w:tr w:rsidR="006065C5" w:rsidRPr="006065C5" w14:paraId="0E91DDB0" w14:textId="77777777" w:rsidTr="006065C5">
        <w:tc>
          <w:tcPr>
            <w:tcW w:w="9004" w:type="dxa"/>
            <w:shd w:val="clear" w:color="auto" w:fill="auto"/>
          </w:tcPr>
          <w:p w14:paraId="1133F7B8" w14:textId="77777777" w:rsidR="006065C5" w:rsidRPr="006065C5" w:rsidRDefault="006065C5" w:rsidP="006065C5">
            <w:pPr>
              <w:widowControl w:val="0"/>
              <w:spacing w:before="120" w:after="120" w:line="240" w:lineRule="auto"/>
              <w:rPr>
                <w:rFonts w:ascii="Segoe UI" w:eastAsia="Times New Roman" w:hAnsi="Segoe UI" w:cs="Times New Roman"/>
                <w:b/>
                <w:szCs w:val="20"/>
                <w:lang w:eastAsia="en-GB"/>
              </w:rPr>
            </w:pPr>
            <w:r w:rsidRPr="006065C5">
              <w:rPr>
                <w:rFonts w:ascii="Segoe UI" w:eastAsia="Times New Roman" w:hAnsi="Segoe UI" w:cs="Times New Roman"/>
                <w:b/>
                <w:szCs w:val="20"/>
                <w:lang w:eastAsia="en-GB"/>
              </w:rPr>
              <w:t>Comments</w:t>
            </w:r>
          </w:p>
          <w:p w14:paraId="11B2FDE0"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1AC23E6A"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28E1194A"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5E93E8DF"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6B59ADAB"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6A686038"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41404226"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593684AB"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1B8C7E4C"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77D5EBD8" w14:textId="77777777" w:rsidR="006065C5" w:rsidRPr="006065C5" w:rsidRDefault="006065C5" w:rsidP="006065C5">
            <w:pPr>
              <w:widowControl w:val="0"/>
              <w:spacing w:before="120" w:after="120" w:line="240" w:lineRule="auto"/>
              <w:rPr>
                <w:rFonts w:ascii="Segoe UI" w:eastAsia="Times New Roman" w:hAnsi="Segoe UI" w:cs="Times New Roman"/>
                <w:b/>
                <w:sz w:val="21"/>
                <w:szCs w:val="20"/>
                <w:lang w:eastAsia="en-GB"/>
              </w:rPr>
            </w:pPr>
          </w:p>
          <w:p w14:paraId="64C5AD2F" w14:textId="77777777" w:rsidR="006065C5" w:rsidRPr="006065C5" w:rsidRDefault="006065C5" w:rsidP="006065C5">
            <w:pPr>
              <w:widowControl w:val="0"/>
              <w:spacing w:before="120" w:after="120" w:line="240" w:lineRule="auto"/>
              <w:jc w:val="right"/>
              <w:rPr>
                <w:rFonts w:ascii="Segoe UI" w:eastAsia="Times New Roman" w:hAnsi="Segoe UI" w:cs="Times New Roman"/>
                <w:b/>
                <w:sz w:val="21"/>
                <w:szCs w:val="20"/>
                <w:lang w:eastAsia="en-GB"/>
              </w:rPr>
            </w:pPr>
          </w:p>
        </w:tc>
      </w:tr>
    </w:tbl>
    <w:p w14:paraId="0CF254D9" w14:textId="77777777" w:rsidR="006065C5" w:rsidRPr="006065C5" w:rsidRDefault="006065C5" w:rsidP="006065C5">
      <w:pPr>
        <w:spacing w:after="0" w:line="240" w:lineRule="auto"/>
        <w:rPr>
          <w:rFonts w:ascii="Arial" w:eastAsia="Times New Roman" w:hAnsi="Arial" w:cs="Arial"/>
          <w:sz w:val="20"/>
          <w:szCs w:val="20"/>
          <w:lang w:eastAsia="en-GB"/>
        </w:rPr>
      </w:pPr>
    </w:p>
    <w:p w14:paraId="47ADCD3E" w14:textId="77777777" w:rsidR="00E711B5" w:rsidRDefault="00E711B5">
      <w:bookmarkStart w:id="5" w:name="_GoBack"/>
      <w:bookmarkEnd w:id="5"/>
    </w:p>
    <w:sectPr w:rsidR="00E711B5" w:rsidSect="008B655B">
      <w:pgSz w:w="11907" w:h="16834" w:code="9"/>
      <w:pgMar w:top="1418" w:right="1558" w:bottom="1134" w:left="1843" w:header="284" w:footer="425" w:gutter="28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9"/>
      <w:gridCol w:w="8080"/>
    </w:tblGrid>
    <w:tr w:rsidR="00433032" w14:paraId="4D02FE92" w14:textId="77777777" w:rsidTr="00875F9E">
      <w:trPr>
        <w:cantSplit/>
      </w:trPr>
      <w:tc>
        <w:tcPr>
          <w:tcW w:w="709" w:type="dxa"/>
          <w:vAlign w:val="center"/>
        </w:tcPr>
        <w:p w14:paraId="7EADFF91" w14:textId="77777777" w:rsidR="00433032" w:rsidRPr="00931466" w:rsidRDefault="006065C5" w:rsidP="00875F9E">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20</w:t>
          </w:r>
          <w:r w:rsidRPr="00931466">
            <w:rPr>
              <w:rStyle w:val="PageNumber"/>
            </w:rPr>
            <w:fldChar w:fldCharType="end"/>
          </w:r>
        </w:p>
      </w:tc>
      <w:tc>
        <w:tcPr>
          <w:tcW w:w="8080" w:type="dxa"/>
          <w:vAlign w:val="center"/>
        </w:tcPr>
        <w:p w14:paraId="7432696A" w14:textId="77777777" w:rsidR="00433032" w:rsidRDefault="006065C5" w:rsidP="00875F9E">
          <w:pPr>
            <w:pStyle w:val="RectoFooter"/>
            <w:jc w:val="left"/>
          </w:pPr>
          <w:r w:rsidRPr="003E59C7">
            <w:t xml:space="preserve">Proposed Guidelines for the Posthumous Use of Gametes, Reproductive Tissue and Stored Embryos: Stage two consultation document  </w:t>
          </w:r>
        </w:p>
      </w:tc>
    </w:tr>
  </w:tbl>
  <w:p w14:paraId="06ECF2A5" w14:textId="77777777" w:rsidR="00433032" w:rsidRPr="00875F9E" w:rsidRDefault="006065C5" w:rsidP="00875F9E">
    <w:pPr>
      <w:pStyle w:val="Footer"/>
      <w:rPr>
        <w:sz w:val="2"/>
        <w:szCs w:val="2"/>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04320"/>
    <w:multiLevelType w:val="hybridMultilevel"/>
    <w:tmpl w:val="8DAA260A"/>
    <w:lvl w:ilvl="0" w:tplc="95D0CA86">
      <w:start w:val="1"/>
      <w:numFmt w:val="upperLetter"/>
      <w:lvlText w:val="%1."/>
      <w:lvlJc w:val="left"/>
      <w:pPr>
        <w:ind w:left="360" w:hanging="360"/>
      </w:pPr>
      <w:rPr>
        <w:rFonts w:eastAsia="Calibri" w:hint="default"/>
        <w:b w:val="0"/>
        <w:color w:val="0A6AB4"/>
        <w:sz w:val="32"/>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C5"/>
    <w:rsid w:val="006065C5"/>
    <w:rsid w:val="00E711B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EE2C"/>
  <w15:chartTrackingRefBased/>
  <w15:docId w15:val="{E72D03AE-500A-4786-9F30-0B8B16BF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065C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065C5"/>
  </w:style>
  <w:style w:type="character" w:styleId="PageNumber">
    <w:name w:val="page number"/>
    <w:rsid w:val="006065C5"/>
    <w:rPr>
      <w:rFonts w:ascii="Segoe UI" w:hAnsi="Segoe UI"/>
      <w:b/>
      <w:sz w:val="22"/>
    </w:rPr>
  </w:style>
  <w:style w:type="paragraph" w:customStyle="1" w:styleId="RectoFooter">
    <w:name w:val="Recto Footer"/>
    <w:basedOn w:val="Footer"/>
    <w:rsid w:val="006065C5"/>
    <w:pPr>
      <w:tabs>
        <w:tab w:val="clear" w:pos="4513"/>
        <w:tab w:val="clear" w:pos="9026"/>
      </w:tabs>
      <w:jc w:val="right"/>
    </w:pPr>
    <w:rPr>
      <w:rFonts w:ascii="Segoe UI" w:eastAsia="Times New Roman" w:hAnsi="Segoe UI" w:cs="Times New Roman"/>
      <w:caps/>
      <w:sz w:val="15"/>
      <w:szCs w:val="20"/>
      <w:lang w:eastAsia="en-GB"/>
    </w:rPr>
  </w:style>
  <w:style w:type="table" w:styleId="TableGrid">
    <w:name w:val="Table Grid"/>
    <w:basedOn w:val="TableNormal"/>
    <w:uiPriority w:val="39"/>
    <w:rsid w:val="006065C5"/>
    <w:pPr>
      <w:spacing w:after="0" w:line="264"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4F869651CBED4AB058FE7F9F3ED0A7" ma:contentTypeVersion="8" ma:contentTypeDescription="Create a new document." ma:contentTypeScope="" ma:versionID="e14e8f113f6184eb87dacf280f45a93d">
  <xsd:schema xmlns:xsd="http://www.w3.org/2001/XMLSchema" xmlns:xs="http://www.w3.org/2001/XMLSchema" xmlns:p="http://schemas.microsoft.com/office/2006/metadata/properties" xmlns:ns3="4aea5d07-0eb0-44bf-96eb-22637babf967" targetNamespace="http://schemas.microsoft.com/office/2006/metadata/properties" ma:root="true" ma:fieldsID="46f8984469ef356162208671c8e19288" ns3:_="">
    <xsd:import namespace="4aea5d07-0eb0-44bf-96eb-22637babf96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a5d07-0eb0-44bf-96eb-22637babf9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7371EC-965D-4B26-A77B-D343A82C0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a5d07-0eb0-44bf-96eb-22637bab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E70C8-16B1-492B-9B2C-BE2743FF7638}">
  <ds:schemaRefs>
    <ds:schemaRef ds:uri="http://schemas.microsoft.com/sharepoint/v3/contenttype/forms"/>
  </ds:schemaRefs>
</ds:datastoreItem>
</file>

<file path=customXml/itemProps3.xml><?xml version="1.0" encoding="utf-8"?>
<ds:datastoreItem xmlns:ds="http://schemas.openxmlformats.org/officeDocument/2006/customXml" ds:itemID="{B7FC8A61-C4ED-492B-B1BF-7CF4195C6D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Robertson</dc:creator>
  <cp:keywords/>
  <dc:description/>
  <cp:lastModifiedBy>Hayley Robertson</cp:lastModifiedBy>
  <cp:revision>1</cp:revision>
  <dcterms:created xsi:type="dcterms:W3CDTF">2020-07-15T00:16:00Z</dcterms:created>
  <dcterms:modified xsi:type="dcterms:W3CDTF">2020-07-15T00:19:00Z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0x010100FA4F869651CBED4AB058FE7F9F3ED0A7</vt:lpwstr>
  </property>
</Properties>
</file>