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4F426" w14:textId="19D26605" w:rsidR="00D75DBC" w:rsidRPr="00475EAB" w:rsidRDefault="00403892" w:rsidP="00380097">
      <w:pPr>
        <w:pStyle w:val="Title"/>
      </w:pPr>
      <w:r w:rsidRPr="00475EAB">
        <w:t>Code of Practice for Diagnostic and Interventional Radiology</w:t>
      </w:r>
    </w:p>
    <w:p w14:paraId="173A262B" w14:textId="77777777" w:rsidR="00817C91" w:rsidRPr="00817C91" w:rsidRDefault="00817C91" w:rsidP="00817C91"/>
    <w:p w14:paraId="3D4C2197" w14:textId="6394D157" w:rsidR="00403892" w:rsidRPr="00475EAB" w:rsidRDefault="00403892" w:rsidP="00841CB1">
      <w:pPr>
        <w:pStyle w:val="Title"/>
        <w:spacing w:before="240"/>
        <w:rPr>
          <w:sz w:val="56"/>
          <w:szCs w:val="56"/>
        </w:rPr>
      </w:pPr>
      <w:r w:rsidRPr="00475EAB">
        <w:rPr>
          <w:sz w:val="56"/>
          <w:szCs w:val="56"/>
        </w:rPr>
        <w:t>ORS C1</w:t>
      </w:r>
    </w:p>
    <w:p w14:paraId="2B4FAC6A" w14:textId="086C2109" w:rsidR="00C05132" w:rsidRPr="00475EAB" w:rsidRDefault="007A59B0" w:rsidP="00403892">
      <w:pPr>
        <w:pStyle w:val="Subhead"/>
      </w:pPr>
      <w:r w:rsidRPr="00475EAB">
        <w:t>For consultation</w:t>
      </w:r>
    </w:p>
    <w:p w14:paraId="2A961E80" w14:textId="4F9AC8D4" w:rsidR="00531E12" w:rsidRPr="00475EAB" w:rsidRDefault="00707D12" w:rsidP="00531E12">
      <w:pPr>
        <w:pStyle w:val="Year"/>
      </w:pPr>
      <w:r>
        <w:t>2023</w:t>
      </w:r>
    </w:p>
    <w:p w14:paraId="5C1CCC9F" w14:textId="77777777" w:rsidR="00C05132" w:rsidRPr="00475EAB" w:rsidRDefault="00C05132" w:rsidP="00A06BE4"/>
    <w:p w14:paraId="57E2CB79" w14:textId="77777777" w:rsidR="00142954" w:rsidRPr="00475EAB" w:rsidRDefault="00142954" w:rsidP="00142954">
      <w:pPr>
        <w:sectPr w:rsidR="00142954" w:rsidRPr="00475EAB" w:rsidSect="005A79E5">
          <w:headerReference w:type="default" r:id="rId12"/>
          <w:footerReference w:type="default" r:id="rId13"/>
          <w:pgSz w:w="11907" w:h="16834" w:code="9"/>
          <w:pgMar w:top="5670" w:right="1134" w:bottom="1134" w:left="1134" w:header="567" w:footer="851" w:gutter="0"/>
          <w:pgNumType w:start="1"/>
          <w:cols w:space="720"/>
        </w:sectPr>
      </w:pPr>
    </w:p>
    <w:p w14:paraId="0FD72B0F" w14:textId="5FC4154F" w:rsidR="0020690B" w:rsidRPr="00C05132" w:rsidRDefault="0020690B" w:rsidP="0020690B">
      <w:pPr>
        <w:pStyle w:val="Imprint"/>
        <w:spacing w:before="1200"/>
        <w:rPr>
          <w:rFonts w:cs="Segoe UI"/>
        </w:rPr>
      </w:pPr>
      <w:r w:rsidRPr="00C05132">
        <w:rPr>
          <w:rFonts w:cs="Segoe UI"/>
        </w:rPr>
        <w:lastRenderedPageBreak/>
        <w:t xml:space="preserve">Citation: Ministry of Health. </w:t>
      </w:r>
      <w:r>
        <w:rPr>
          <w:rFonts w:cs="Segoe UI"/>
        </w:rPr>
        <w:t>2023</w:t>
      </w:r>
      <w:r w:rsidRPr="00C05132">
        <w:rPr>
          <w:rFonts w:cs="Segoe UI"/>
        </w:rPr>
        <w:t xml:space="preserve">. </w:t>
      </w:r>
      <w:r w:rsidR="00AB7CC5">
        <w:rPr>
          <w:rFonts w:cs="Segoe UI"/>
          <w:i/>
        </w:rPr>
        <w:t>Code of Practice for Diagnostic and Interventional Radiology: ORS C1</w:t>
      </w:r>
      <w:r w:rsidR="000703B4">
        <w:rPr>
          <w:rFonts w:cs="Segoe UI"/>
          <w:i/>
        </w:rPr>
        <w:t>:</w:t>
      </w:r>
      <w:r w:rsidR="001211A9">
        <w:rPr>
          <w:rFonts w:cs="Segoe UI"/>
          <w:i/>
        </w:rPr>
        <w:t xml:space="preserve"> For consultat</w:t>
      </w:r>
      <w:r w:rsidR="00004E07">
        <w:rPr>
          <w:rFonts w:cs="Segoe UI"/>
          <w:i/>
        </w:rPr>
        <w:t>ion</w:t>
      </w:r>
      <w:r w:rsidRPr="00C05132">
        <w:rPr>
          <w:rFonts w:cs="Segoe UI"/>
        </w:rPr>
        <w:t>. Wellington: Ministry of Health.</w:t>
      </w:r>
    </w:p>
    <w:p w14:paraId="4C9B8EED" w14:textId="132623A4" w:rsidR="0020690B" w:rsidRDefault="0020690B" w:rsidP="0020690B">
      <w:pPr>
        <w:pStyle w:val="Imprint"/>
      </w:pPr>
      <w:r>
        <w:t xml:space="preserve">Published in </w:t>
      </w:r>
      <w:r w:rsidR="007521DD">
        <w:t xml:space="preserve">September </w:t>
      </w:r>
      <w:r>
        <w:t>2023 by the Ministry of Health</w:t>
      </w:r>
      <w:r>
        <w:br/>
        <w:t>PO Box 5013, Wellington 6140, New Zealand</w:t>
      </w:r>
    </w:p>
    <w:p w14:paraId="06C707F2" w14:textId="1C0FAAF0" w:rsidR="0020690B" w:rsidRPr="009C0F2D" w:rsidRDefault="0020690B" w:rsidP="0020690B">
      <w:pPr>
        <w:pStyle w:val="Imprint"/>
      </w:pPr>
      <w:r w:rsidRPr="003956CF">
        <w:t xml:space="preserve">ISBN </w:t>
      </w:r>
      <w:r w:rsidR="00DC516E" w:rsidRPr="00DC516E">
        <w:t>978-1-991075-55-0</w:t>
      </w:r>
      <w:r w:rsidRPr="003956CF">
        <w:t xml:space="preserve"> (online)</w:t>
      </w:r>
      <w:r w:rsidRPr="003956CF">
        <w:br/>
        <w:t xml:space="preserve">HP </w:t>
      </w:r>
      <w:r w:rsidR="009F25F9" w:rsidRPr="009F25F9">
        <w:t>8828</w:t>
      </w:r>
    </w:p>
    <w:p w14:paraId="1C888D55" w14:textId="77777777" w:rsidR="0020690B" w:rsidRDefault="0020690B" w:rsidP="0020690B">
      <w:r>
        <w:rPr>
          <w:noProof/>
          <w:lang w:eastAsia="en-NZ"/>
        </w:rPr>
        <w:drawing>
          <wp:inline distT="0" distB="0" distL="0" distR="0" wp14:anchorId="55C843EC" wp14:editId="017C491A">
            <wp:extent cx="1216825" cy="576270"/>
            <wp:effectExtent l="0" t="0" r="254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16825" cy="576270"/>
                    </a:xfrm>
                    <a:prstGeom prst="rect">
                      <a:avLst/>
                    </a:prstGeom>
                    <a:noFill/>
                    <a:ln>
                      <a:noFill/>
                    </a:ln>
                  </pic:spPr>
                </pic:pic>
              </a:graphicData>
            </a:graphic>
          </wp:inline>
        </w:drawing>
      </w:r>
    </w:p>
    <w:p w14:paraId="3DA2B51E" w14:textId="77777777" w:rsidR="0020690B" w:rsidRDefault="0020690B" w:rsidP="0020690B">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20690B" w:rsidRPr="00A63DFF" w14:paraId="7E77D235" w14:textId="77777777" w:rsidTr="0020690B">
        <w:trPr>
          <w:cantSplit/>
        </w:trPr>
        <w:tc>
          <w:tcPr>
            <w:tcW w:w="1526" w:type="dxa"/>
          </w:tcPr>
          <w:p w14:paraId="260B256E" w14:textId="77777777" w:rsidR="0020690B" w:rsidRPr="00A63DFF" w:rsidRDefault="0020690B" w:rsidP="0020690B">
            <w:pPr>
              <w:rPr>
                <w:rFonts w:cs="Segoe UI"/>
                <w:sz w:val="15"/>
                <w:szCs w:val="15"/>
              </w:rPr>
            </w:pPr>
            <w:r w:rsidRPr="00A63DFF">
              <w:rPr>
                <w:rFonts w:cs="Segoe UI"/>
                <w:b/>
                <w:noProof/>
                <w:sz w:val="15"/>
                <w:szCs w:val="15"/>
                <w:lang w:eastAsia="en-NZ"/>
              </w:rPr>
              <w:drawing>
                <wp:inline distT="0" distB="0" distL="0" distR="0" wp14:anchorId="56505A62" wp14:editId="63A833F2">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14A7A529" w14:textId="77777777" w:rsidR="0020690B" w:rsidRPr="00A63DFF" w:rsidRDefault="0020690B" w:rsidP="0020690B">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44C6FE3A" w14:textId="77777777" w:rsidR="007E74F1" w:rsidRPr="00475EAB" w:rsidRDefault="007E74F1" w:rsidP="00A63DFF"/>
    <w:p w14:paraId="2113CC0B" w14:textId="426134C7" w:rsidR="00C86248" w:rsidRPr="00475EAB" w:rsidRDefault="002810C0">
      <w:pPr>
        <w:jc w:val="center"/>
        <w:sectPr w:rsidR="00C86248" w:rsidRPr="00475EAB" w:rsidSect="00C05132">
          <w:footerReference w:type="even" r:id="rId16"/>
          <w:footerReference w:type="default" r:id="rId17"/>
          <w:pgSz w:w="11907" w:h="16834" w:code="9"/>
          <w:pgMar w:top="1701" w:right="2268" w:bottom="1134" w:left="2268" w:header="0" w:footer="0" w:gutter="0"/>
          <w:cols w:space="720"/>
          <w:vAlign w:val="bottom"/>
        </w:sectPr>
      </w:pPr>
      <w:r>
        <w:t xml:space="preserve"> </w:t>
      </w:r>
    </w:p>
    <w:p w14:paraId="648D4F84" w14:textId="77777777" w:rsidR="00C86248" w:rsidRPr="00475EAB" w:rsidRDefault="00C86248" w:rsidP="00EC0EAE">
      <w:pPr>
        <w:pStyle w:val="IntroHead"/>
        <w:spacing w:after="240"/>
      </w:pPr>
      <w:bookmarkStart w:id="1" w:name="_Toc405792991"/>
      <w:bookmarkStart w:id="2" w:name="_Toc405793224"/>
      <w:r w:rsidRPr="00475EAB">
        <w:lastRenderedPageBreak/>
        <w:t>Contents</w:t>
      </w:r>
      <w:bookmarkEnd w:id="1"/>
      <w:bookmarkEnd w:id="2"/>
    </w:p>
    <w:p w14:paraId="7DDA0357" w14:textId="111BAD3D" w:rsidR="004D321A" w:rsidRDefault="00A80CFB">
      <w:pPr>
        <w:pStyle w:val="TOC1"/>
        <w:rPr>
          <w:rFonts w:asciiTheme="minorHAnsi" w:eastAsiaTheme="minorEastAsia" w:hAnsiTheme="minorHAnsi" w:cstheme="minorBidi"/>
          <w:noProof/>
          <w:sz w:val="22"/>
          <w:szCs w:val="22"/>
          <w:lang w:val="en-AU" w:eastAsia="en-AU"/>
        </w:rPr>
      </w:pPr>
      <w:r w:rsidRPr="00475EAB">
        <w:rPr>
          <w:b/>
        </w:rPr>
        <w:fldChar w:fldCharType="begin"/>
      </w:r>
      <w:r w:rsidRPr="00475EAB">
        <w:rPr>
          <w:b/>
        </w:rPr>
        <w:instrText xml:space="preserve"> TOC \o "1-2" \h \z </w:instrText>
      </w:r>
      <w:r w:rsidRPr="00475EAB">
        <w:rPr>
          <w:b/>
        </w:rPr>
        <w:fldChar w:fldCharType="separate"/>
      </w:r>
      <w:hyperlink w:anchor="_Toc144957752" w:history="1">
        <w:r w:rsidR="004D321A" w:rsidRPr="00E734CF">
          <w:rPr>
            <w:rStyle w:val="Hyperlink"/>
            <w:noProof/>
          </w:rPr>
          <w:t>This consultation</w:t>
        </w:r>
        <w:r w:rsidR="004D321A">
          <w:rPr>
            <w:noProof/>
            <w:webHidden/>
          </w:rPr>
          <w:tab/>
        </w:r>
        <w:r w:rsidR="004D321A">
          <w:rPr>
            <w:noProof/>
            <w:webHidden/>
          </w:rPr>
          <w:fldChar w:fldCharType="begin"/>
        </w:r>
        <w:r w:rsidR="004D321A">
          <w:rPr>
            <w:noProof/>
            <w:webHidden/>
          </w:rPr>
          <w:instrText xml:space="preserve"> PAGEREF _Toc144957752 \h </w:instrText>
        </w:r>
        <w:r w:rsidR="004D321A">
          <w:rPr>
            <w:noProof/>
            <w:webHidden/>
          </w:rPr>
        </w:r>
        <w:r w:rsidR="004D321A">
          <w:rPr>
            <w:noProof/>
            <w:webHidden/>
          </w:rPr>
          <w:fldChar w:fldCharType="separate"/>
        </w:r>
        <w:r w:rsidR="00D32E8E">
          <w:rPr>
            <w:noProof/>
            <w:webHidden/>
          </w:rPr>
          <w:t>iv</w:t>
        </w:r>
        <w:r w:rsidR="004D321A">
          <w:rPr>
            <w:noProof/>
            <w:webHidden/>
          </w:rPr>
          <w:fldChar w:fldCharType="end"/>
        </w:r>
      </w:hyperlink>
    </w:p>
    <w:p w14:paraId="2FBF09CE" w14:textId="1F38DCFC" w:rsidR="004D321A" w:rsidRDefault="00000000">
      <w:pPr>
        <w:pStyle w:val="TOC2"/>
        <w:rPr>
          <w:rFonts w:asciiTheme="minorHAnsi" w:eastAsiaTheme="minorEastAsia" w:hAnsiTheme="minorHAnsi" w:cstheme="minorBidi"/>
          <w:noProof/>
          <w:szCs w:val="22"/>
          <w:lang w:val="en-AU" w:eastAsia="en-AU"/>
        </w:rPr>
      </w:pPr>
      <w:hyperlink w:anchor="_Toc144957753" w:history="1">
        <w:r w:rsidR="004D321A" w:rsidRPr="00E734CF">
          <w:rPr>
            <w:rStyle w:val="Hyperlink"/>
            <w:noProof/>
          </w:rPr>
          <w:t>Summary of the proposed principal amendments in the revised C1</w:t>
        </w:r>
        <w:r w:rsidR="004D321A">
          <w:rPr>
            <w:noProof/>
            <w:webHidden/>
          </w:rPr>
          <w:tab/>
        </w:r>
        <w:r w:rsidR="004D321A">
          <w:rPr>
            <w:noProof/>
            <w:webHidden/>
          </w:rPr>
          <w:fldChar w:fldCharType="begin"/>
        </w:r>
        <w:r w:rsidR="004D321A">
          <w:rPr>
            <w:noProof/>
            <w:webHidden/>
          </w:rPr>
          <w:instrText xml:space="preserve"> PAGEREF _Toc144957753 \h </w:instrText>
        </w:r>
        <w:r w:rsidR="004D321A">
          <w:rPr>
            <w:noProof/>
            <w:webHidden/>
          </w:rPr>
        </w:r>
        <w:r w:rsidR="004D321A">
          <w:rPr>
            <w:noProof/>
            <w:webHidden/>
          </w:rPr>
          <w:fldChar w:fldCharType="separate"/>
        </w:r>
        <w:r w:rsidR="00D32E8E">
          <w:rPr>
            <w:noProof/>
            <w:webHidden/>
          </w:rPr>
          <w:t>v</w:t>
        </w:r>
        <w:r w:rsidR="004D321A">
          <w:rPr>
            <w:noProof/>
            <w:webHidden/>
          </w:rPr>
          <w:fldChar w:fldCharType="end"/>
        </w:r>
      </w:hyperlink>
    </w:p>
    <w:p w14:paraId="4EE7FE93" w14:textId="2022C08E" w:rsidR="004D321A" w:rsidRDefault="00000000">
      <w:pPr>
        <w:pStyle w:val="TOC2"/>
        <w:rPr>
          <w:rFonts w:asciiTheme="minorHAnsi" w:eastAsiaTheme="minorEastAsia" w:hAnsiTheme="minorHAnsi" w:cstheme="minorBidi"/>
          <w:noProof/>
          <w:szCs w:val="22"/>
          <w:lang w:val="en-AU" w:eastAsia="en-AU"/>
        </w:rPr>
      </w:pPr>
      <w:hyperlink w:anchor="_Toc144957754" w:history="1">
        <w:r w:rsidR="004D321A" w:rsidRPr="00E734CF">
          <w:rPr>
            <w:rStyle w:val="Hyperlink"/>
            <w:noProof/>
          </w:rPr>
          <w:t>How to provide feedback</w:t>
        </w:r>
        <w:r w:rsidR="004D321A">
          <w:rPr>
            <w:noProof/>
            <w:webHidden/>
          </w:rPr>
          <w:tab/>
        </w:r>
        <w:r w:rsidR="004D321A">
          <w:rPr>
            <w:noProof/>
            <w:webHidden/>
          </w:rPr>
          <w:fldChar w:fldCharType="begin"/>
        </w:r>
        <w:r w:rsidR="004D321A">
          <w:rPr>
            <w:noProof/>
            <w:webHidden/>
          </w:rPr>
          <w:instrText xml:space="preserve"> PAGEREF _Toc144957754 \h </w:instrText>
        </w:r>
        <w:r w:rsidR="004D321A">
          <w:rPr>
            <w:noProof/>
            <w:webHidden/>
          </w:rPr>
        </w:r>
        <w:r w:rsidR="004D321A">
          <w:rPr>
            <w:noProof/>
            <w:webHidden/>
          </w:rPr>
          <w:fldChar w:fldCharType="separate"/>
        </w:r>
        <w:r w:rsidR="00D32E8E">
          <w:rPr>
            <w:noProof/>
            <w:webHidden/>
          </w:rPr>
          <w:t>xiii</w:t>
        </w:r>
        <w:r w:rsidR="004D321A">
          <w:rPr>
            <w:noProof/>
            <w:webHidden/>
          </w:rPr>
          <w:fldChar w:fldCharType="end"/>
        </w:r>
      </w:hyperlink>
    </w:p>
    <w:p w14:paraId="351E25F8" w14:textId="27C0034F" w:rsidR="004D321A" w:rsidRDefault="00000000">
      <w:pPr>
        <w:pStyle w:val="TOC2"/>
        <w:rPr>
          <w:rFonts w:asciiTheme="minorHAnsi" w:eastAsiaTheme="minorEastAsia" w:hAnsiTheme="minorHAnsi" w:cstheme="minorBidi"/>
          <w:noProof/>
          <w:szCs w:val="22"/>
          <w:lang w:val="en-AU" w:eastAsia="en-AU"/>
        </w:rPr>
      </w:pPr>
      <w:hyperlink w:anchor="_Toc144957755" w:history="1">
        <w:r w:rsidR="004D321A" w:rsidRPr="00E734CF">
          <w:rPr>
            <w:rStyle w:val="Hyperlink"/>
            <w:noProof/>
          </w:rPr>
          <w:t>What happens after the consultation?</w:t>
        </w:r>
        <w:r w:rsidR="004D321A">
          <w:rPr>
            <w:noProof/>
            <w:webHidden/>
          </w:rPr>
          <w:tab/>
        </w:r>
        <w:r w:rsidR="004D321A">
          <w:rPr>
            <w:noProof/>
            <w:webHidden/>
          </w:rPr>
          <w:fldChar w:fldCharType="begin"/>
        </w:r>
        <w:r w:rsidR="004D321A">
          <w:rPr>
            <w:noProof/>
            <w:webHidden/>
          </w:rPr>
          <w:instrText xml:space="preserve"> PAGEREF _Toc144957755 \h </w:instrText>
        </w:r>
        <w:r w:rsidR="004D321A">
          <w:rPr>
            <w:noProof/>
            <w:webHidden/>
          </w:rPr>
        </w:r>
        <w:r w:rsidR="004D321A">
          <w:rPr>
            <w:noProof/>
            <w:webHidden/>
          </w:rPr>
          <w:fldChar w:fldCharType="separate"/>
        </w:r>
        <w:r w:rsidR="00D32E8E">
          <w:rPr>
            <w:noProof/>
            <w:webHidden/>
          </w:rPr>
          <w:t>xiii</w:t>
        </w:r>
        <w:r w:rsidR="004D321A">
          <w:rPr>
            <w:noProof/>
            <w:webHidden/>
          </w:rPr>
          <w:fldChar w:fldCharType="end"/>
        </w:r>
      </w:hyperlink>
    </w:p>
    <w:p w14:paraId="60A36964" w14:textId="50E559CE" w:rsidR="004D321A" w:rsidRDefault="00000000">
      <w:pPr>
        <w:pStyle w:val="TOC1"/>
        <w:rPr>
          <w:rFonts w:asciiTheme="minorHAnsi" w:eastAsiaTheme="minorEastAsia" w:hAnsiTheme="minorHAnsi" w:cstheme="minorBidi"/>
          <w:noProof/>
          <w:sz w:val="22"/>
          <w:szCs w:val="22"/>
          <w:lang w:val="en-AU" w:eastAsia="en-AU"/>
        </w:rPr>
      </w:pPr>
      <w:hyperlink w:anchor="_Toc144957756" w:history="1">
        <w:r w:rsidR="004D321A" w:rsidRPr="00E734CF">
          <w:rPr>
            <w:rStyle w:val="Hyperlink"/>
            <w:noProof/>
          </w:rPr>
          <w:t>Introduction</w:t>
        </w:r>
        <w:r w:rsidR="004D321A">
          <w:rPr>
            <w:noProof/>
            <w:webHidden/>
          </w:rPr>
          <w:tab/>
        </w:r>
        <w:r w:rsidR="004D321A">
          <w:rPr>
            <w:noProof/>
            <w:webHidden/>
          </w:rPr>
          <w:fldChar w:fldCharType="begin"/>
        </w:r>
        <w:r w:rsidR="004D321A">
          <w:rPr>
            <w:noProof/>
            <w:webHidden/>
          </w:rPr>
          <w:instrText xml:space="preserve"> PAGEREF _Toc144957756 \h </w:instrText>
        </w:r>
        <w:r w:rsidR="004D321A">
          <w:rPr>
            <w:noProof/>
            <w:webHidden/>
          </w:rPr>
        </w:r>
        <w:r w:rsidR="004D321A">
          <w:rPr>
            <w:noProof/>
            <w:webHidden/>
          </w:rPr>
          <w:fldChar w:fldCharType="separate"/>
        </w:r>
        <w:r w:rsidR="00D32E8E">
          <w:rPr>
            <w:noProof/>
            <w:webHidden/>
          </w:rPr>
          <w:t>1</w:t>
        </w:r>
        <w:r w:rsidR="004D321A">
          <w:rPr>
            <w:noProof/>
            <w:webHidden/>
          </w:rPr>
          <w:fldChar w:fldCharType="end"/>
        </w:r>
      </w:hyperlink>
    </w:p>
    <w:p w14:paraId="780F1A69" w14:textId="37B599C6" w:rsidR="004D321A" w:rsidRDefault="00000000">
      <w:pPr>
        <w:pStyle w:val="TOC2"/>
        <w:rPr>
          <w:rFonts w:asciiTheme="minorHAnsi" w:eastAsiaTheme="minorEastAsia" w:hAnsiTheme="minorHAnsi" w:cstheme="minorBidi"/>
          <w:noProof/>
          <w:szCs w:val="22"/>
          <w:lang w:val="en-AU" w:eastAsia="en-AU"/>
        </w:rPr>
      </w:pPr>
      <w:hyperlink w:anchor="_Toc144957757" w:history="1">
        <w:r w:rsidR="004D321A" w:rsidRPr="00E734CF">
          <w:rPr>
            <w:rStyle w:val="Hyperlink"/>
            <w:noProof/>
          </w:rPr>
          <w:t>Purpose and commencement</w:t>
        </w:r>
        <w:r w:rsidR="004D321A">
          <w:rPr>
            <w:noProof/>
            <w:webHidden/>
          </w:rPr>
          <w:tab/>
        </w:r>
        <w:r w:rsidR="004D321A">
          <w:rPr>
            <w:noProof/>
            <w:webHidden/>
          </w:rPr>
          <w:fldChar w:fldCharType="begin"/>
        </w:r>
        <w:r w:rsidR="004D321A">
          <w:rPr>
            <w:noProof/>
            <w:webHidden/>
          </w:rPr>
          <w:instrText xml:space="preserve"> PAGEREF _Toc144957757 \h </w:instrText>
        </w:r>
        <w:r w:rsidR="004D321A">
          <w:rPr>
            <w:noProof/>
            <w:webHidden/>
          </w:rPr>
        </w:r>
        <w:r w:rsidR="004D321A">
          <w:rPr>
            <w:noProof/>
            <w:webHidden/>
          </w:rPr>
          <w:fldChar w:fldCharType="separate"/>
        </w:r>
        <w:r w:rsidR="00D32E8E">
          <w:rPr>
            <w:noProof/>
            <w:webHidden/>
          </w:rPr>
          <w:t>1</w:t>
        </w:r>
        <w:r w:rsidR="004D321A">
          <w:rPr>
            <w:noProof/>
            <w:webHidden/>
          </w:rPr>
          <w:fldChar w:fldCharType="end"/>
        </w:r>
      </w:hyperlink>
    </w:p>
    <w:p w14:paraId="76751C5C" w14:textId="4182B69E" w:rsidR="004D321A" w:rsidRDefault="00000000">
      <w:pPr>
        <w:pStyle w:val="TOC2"/>
        <w:rPr>
          <w:rFonts w:asciiTheme="minorHAnsi" w:eastAsiaTheme="minorEastAsia" w:hAnsiTheme="minorHAnsi" w:cstheme="minorBidi"/>
          <w:noProof/>
          <w:szCs w:val="22"/>
          <w:lang w:val="en-AU" w:eastAsia="en-AU"/>
        </w:rPr>
      </w:pPr>
      <w:hyperlink w:anchor="_Toc144957758" w:history="1">
        <w:r w:rsidR="004D321A" w:rsidRPr="00E734CF">
          <w:rPr>
            <w:rStyle w:val="Hyperlink"/>
            <w:noProof/>
          </w:rPr>
          <w:t>Scope</w:t>
        </w:r>
        <w:r w:rsidR="004D321A">
          <w:rPr>
            <w:noProof/>
            <w:webHidden/>
          </w:rPr>
          <w:tab/>
        </w:r>
        <w:r w:rsidR="004D321A">
          <w:rPr>
            <w:noProof/>
            <w:webHidden/>
          </w:rPr>
          <w:fldChar w:fldCharType="begin"/>
        </w:r>
        <w:r w:rsidR="004D321A">
          <w:rPr>
            <w:noProof/>
            <w:webHidden/>
          </w:rPr>
          <w:instrText xml:space="preserve"> PAGEREF _Toc144957758 \h </w:instrText>
        </w:r>
        <w:r w:rsidR="004D321A">
          <w:rPr>
            <w:noProof/>
            <w:webHidden/>
          </w:rPr>
        </w:r>
        <w:r w:rsidR="004D321A">
          <w:rPr>
            <w:noProof/>
            <w:webHidden/>
          </w:rPr>
          <w:fldChar w:fldCharType="separate"/>
        </w:r>
        <w:r w:rsidR="00D32E8E">
          <w:rPr>
            <w:noProof/>
            <w:webHidden/>
          </w:rPr>
          <w:t>1</w:t>
        </w:r>
        <w:r w:rsidR="004D321A">
          <w:rPr>
            <w:noProof/>
            <w:webHidden/>
          </w:rPr>
          <w:fldChar w:fldCharType="end"/>
        </w:r>
      </w:hyperlink>
    </w:p>
    <w:p w14:paraId="05CDFD1F" w14:textId="1AA0C6A6" w:rsidR="004D321A" w:rsidRDefault="00000000">
      <w:pPr>
        <w:pStyle w:val="TOC1"/>
        <w:rPr>
          <w:rFonts w:asciiTheme="minorHAnsi" w:eastAsiaTheme="minorEastAsia" w:hAnsiTheme="minorHAnsi" w:cstheme="minorBidi"/>
          <w:noProof/>
          <w:sz w:val="22"/>
          <w:szCs w:val="22"/>
          <w:lang w:val="en-AU" w:eastAsia="en-AU"/>
        </w:rPr>
      </w:pPr>
      <w:hyperlink w:anchor="_Toc144957759" w:history="1">
        <w:r w:rsidR="004D321A" w:rsidRPr="00E734CF">
          <w:rPr>
            <w:rStyle w:val="Hyperlink"/>
            <w:noProof/>
          </w:rPr>
          <w:t>Roles and responsibilities</w:t>
        </w:r>
        <w:r w:rsidR="004D321A">
          <w:rPr>
            <w:noProof/>
            <w:webHidden/>
          </w:rPr>
          <w:tab/>
        </w:r>
        <w:r w:rsidR="004D321A">
          <w:rPr>
            <w:noProof/>
            <w:webHidden/>
          </w:rPr>
          <w:fldChar w:fldCharType="begin"/>
        </w:r>
        <w:r w:rsidR="004D321A">
          <w:rPr>
            <w:noProof/>
            <w:webHidden/>
          </w:rPr>
          <w:instrText xml:space="preserve"> PAGEREF _Toc144957759 \h </w:instrText>
        </w:r>
        <w:r w:rsidR="004D321A">
          <w:rPr>
            <w:noProof/>
            <w:webHidden/>
          </w:rPr>
        </w:r>
        <w:r w:rsidR="004D321A">
          <w:rPr>
            <w:noProof/>
            <w:webHidden/>
          </w:rPr>
          <w:fldChar w:fldCharType="separate"/>
        </w:r>
        <w:r w:rsidR="00D32E8E">
          <w:rPr>
            <w:noProof/>
            <w:webHidden/>
          </w:rPr>
          <w:t>2</w:t>
        </w:r>
        <w:r w:rsidR="004D321A">
          <w:rPr>
            <w:noProof/>
            <w:webHidden/>
          </w:rPr>
          <w:fldChar w:fldCharType="end"/>
        </w:r>
      </w:hyperlink>
    </w:p>
    <w:p w14:paraId="4A743FF0" w14:textId="626E0BE9" w:rsidR="004D321A" w:rsidRDefault="00000000">
      <w:pPr>
        <w:pStyle w:val="TOC1"/>
        <w:rPr>
          <w:rFonts w:asciiTheme="minorHAnsi" w:eastAsiaTheme="minorEastAsia" w:hAnsiTheme="minorHAnsi" w:cstheme="minorBidi"/>
          <w:noProof/>
          <w:sz w:val="22"/>
          <w:szCs w:val="22"/>
          <w:lang w:val="en-AU" w:eastAsia="en-AU"/>
        </w:rPr>
      </w:pPr>
      <w:hyperlink w:anchor="_Toc144957760" w:history="1">
        <w:r w:rsidR="004D321A" w:rsidRPr="00E734CF">
          <w:rPr>
            <w:rStyle w:val="Hyperlink"/>
            <w:noProof/>
          </w:rPr>
          <w:t>Interpretations</w:t>
        </w:r>
        <w:r w:rsidR="004D321A">
          <w:rPr>
            <w:noProof/>
            <w:webHidden/>
          </w:rPr>
          <w:tab/>
        </w:r>
        <w:r w:rsidR="004D321A">
          <w:rPr>
            <w:noProof/>
            <w:webHidden/>
          </w:rPr>
          <w:fldChar w:fldCharType="begin"/>
        </w:r>
        <w:r w:rsidR="004D321A">
          <w:rPr>
            <w:noProof/>
            <w:webHidden/>
          </w:rPr>
          <w:instrText xml:space="preserve"> PAGEREF _Toc144957760 \h </w:instrText>
        </w:r>
        <w:r w:rsidR="004D321A">
          <w:rPr>
            <w:noProof/>
            <w:webHidden/>
          </w:rPr>
        </w:r>
        <w:r w:rsidR="004D321A">
          <w:rPr>
            <w:noProof/>
            <w:webHidden/>
          </w:rPr>
          <w:fldChar w:fldCharType="separate"/>
        </w:r>
        <w:r w:rsidR="00D32E8E">
          <w:rPr>
            <w:noProof/>
            <w:webHidden/>
          </w:rPr>
          <w:t>4</w:t>
        </w:r>
        <w:r w:rsidR="004D321A">
          <w:rPr>
            <w:noProof/>
            <w:webHidden/>
          </w:rPr>
          <w:fldChar w:fldCharType="end"/>
        </w:r>
      </w:hyperlink>
    </w:p>
    <w:p w14:paraId="68C5C46F" w14:textId="4F536F7E" w:rsidR="004D321A" w:rsidRDefault="00000000">
      <w:pPr>
        <w:pStyle w:val="TOC1"/>
        <w:rPr>
          <w:rFonts w:asciiTheme="minorHAnsi" w:eastAsiaTheme="minorEastAsia" w:hAnsiTheme="minorHAnsi" w:cstheme="minorBidi"/>
          <w:noProof/>
          <w:sz w:val="22"/>
          <w:szCs w:val="22"/>
          <w:lang w:val="en-AU" w:eastAsia="en-AU"/>
        </w:rPr>
      </w:pPr>
      <w:hyperlink w:anchor="_Toc144957761" w:history="1">
        <w:r w:rsidR="004D321A" w:rsidRPr="00E734CF">
          <w:rPr>
            <w:rStyle w:val="Hyperlink"/>
            <w:noProof/>
          </w:rPr>
          <w:t>The holder of a source licence</w:t>
        </w:r>
        <w:r w:rsidR="004D321A">
          <w:rPr>
            <w:noProof/>
            <w:webHidden/>
          </w:rPr>
          <w:tab/>
        </w:r>
        <w:r w:rsidR="004D321A">
          <w:rPr>
            <w:noProof/>
            <w:webHidden/>
          </w:rPr>
          <w:fldChar w:fldCharType="begin"/>
        </w:r>
        <w:r w:rsidR="004D321A">
          <w:rPr>
            <w:noProof/>
            <w:webHidden/>
          </w:rPr>
          <w:instrText xml:space="preserve"> PAGEREF _Toc144957761 \h </w:instrText>
        </w:r>
        <w:r w:rsidR="004D321A">
          <w:rPr>
            <w:noProof/>
            <w:webHidden/>
          </w:rPr>
        </w:r>
        <w:r w:rsidR="004D321A">
          <w:rPr>
            <w:noProof/>
            <w:webHidden/>
          </w:rPr>
          <w:fldChar w:fldCharType="separate"/>
        </w:r>
        <w:r w:rsidR="00D32E8E">
          <w:rPr>
            <w:noProof/>
            <w:webHidden/>
          </w:rPr>
          <w:t>9</w:t>
        </w:r>
        <w:r w:rsidR="004D321A">
          <w:rPr>
            <w:noProof/>
            <w:webHidden/>
          </w:rPr>
          <w:fldChar w:fldCharType="end"/>
        </w:r>
      </w:hyperlink>
    </w:p>
    <w:p w14:paraId="060DC5E5" w14:textId="5EDF6353" w:rsidR="004D321A" w:rsidRDefault="00000000">
      <w:pPr>
        <w:pStyle w:val="TOC2"/>
        <w:rPr>
          <w:rFonts w:asciiTheme="minorHAnsi" w:eastAsiaTheme="minorEastAsia" w:hAnsiTheme="minorHAnsi" w:cstheme="minorBidi"/>
          <w:noProof/>
          <w:szCs w:val="22"/>
          <w:lang w:val="en-AU" w:eastAsia="en-AU"/>
        </w:rPr>
      </w:pPr>
      <w:hyperlink w:anchor="_Toc144957762" w:history="1">
        <w:r w:rsidR="004D321A" w:rsidRPr="00E734CF">
          <w:rPr>
            <w:rStyle w:val="Hyperlink"/>
            <w:noProof/>
          </w:rPr>
          <w:t>General</w:t>
        </w:r>
        <w:r w:rsidR="004D321A">
          <w:rPr>
            <w:noProof/>
            <w:webHidden/>
          </w:rPr>
          <w:tab/>
        </w:r>
        <w:r w:rsidR="004D321A">
          <w:rPr>
            <w:noProof/>
            <w:webHidden/>
          </w:rPr>
          <w:fldChar w:fldCharType="begin"/>
        </w:r>
        <w:r w:rsidR="004D321A">
          <w:rPr>
            <w:noProof/>
            <w:webHidden/>
          </w:rPr>
          <w:instrText xml:space="preserve"> PAGEREF _Toc144957762 \h </w:instrText>
        </w:r>
        <w:r w:rsidR="004D321A">
          <w:rPr>
            <w:noProof/>
            <w:webHidden/>
          </w:rPr>
        </w:r>
        <w:r w:rsidR="004D321A">
          <w:rPr>
            <w:noProof/>
            <w:webHidden/>
          </w:rPr>
          <w:fldChar w:fldCharType="separate"/>
        </w:r>
        <w:r w:rsidR="00D32E8E">
          <w:rPr>
            <w:noProof/>
            <w:webHidden/>
          </w:rPr>
          <w:t>9</w:t>
        </w:r>
        <w:r w:rsidR="004D321A">
          <w:rPr>
            <w:noProof/>
            <w:webHidden/>
          </w:rPr>
          <w:fldChar w:fldCharType="end"/>
        </w:r>
      </w:hyperlink>
    </w:p>
    <w:p w14:paraId="596DA76D" w14:textId="7DC7BE82" w:rsidR="004D321A" w:rsidRDefault="00000000">
      <w:pPr>
        <w:pStyle w:val="TOC2"/>
        <w:rPr>
          <w:rFonts w:asciiTheme="minorHAnsi" w:eastAsiaTheme="minorEastAsia" w:hAnsiTheme="minorHAnsi" w:cstheme="minorBidi"/>
          <w:noProof/>
          <w:szCs w:val="22"/>
          <w:lang w:val="en-AU" w:eastAsia="en-AU"/>
        </w:rPr>
      </w:pPr>
      <w:hyperlink w:anchor="_Toc144957763" w:history="1">
        <w:r w:rsidR="004D321A" w:rsidRPr="00E734CF">
          <w:rPr>
            <w:rStyle w:val="Hyperlink"/>
            <w:rFonts w:cs="Segoe UI"/>
            <w:noProof/>
          </w:rPr>
          <w:t>Risk assessment</w:t>
        </w:r>
        <w:r w:rsidR="004D321A">
          <w:rPr>
            <w:noProof/>
            <w:webHidden/>
          </w:rPr>
          <w:tab/>
        </w:r>
        <w:r w:rsidR="004D321A">
          <w:rPr>
            <w:noProof/>
            <w:webHidden/>
          </w:rPr>
          <w:fldChar w:fldCharType="begin"/>
        </w:r>
        <w:r w:rsidR="004D321A">
          <w:rPr>
            <w:noProof/>
            <w:webHidden/>
          </w:rPr>
          <w:instrText xml:space="preserve"> PAGEREF _Toc144957763 \h </w:instrText>
        </w:r>
        <w:r w:rsidR="004D321A">
          <w:rPr>
            <w:noProof/>
            <w:webHidden/>
          </w:rPr>
        </w:r>
        <w:r w:rsidR="004D321A">
          <w:rPr>
            <w:noProof/>
            <w:webHidden/>
          </w:rPr>
          <w:fldChar w:fldCharType="separate"/>
        </w:r>
        <w:r w:rsidR="00D32E8E">
          <w:rPr>
            <w:noProof/>
            <w:webHidden/>
          </w:rPr>
          <w:t>10</w:t>
        </w:r>
        <w:r w:rsidR="004D321A">
          <w:rPr>
            <w:noProof/>
            <w:webHidden/>
          </w:rPr>
          <w:fldChar w:fldCharType="end"/>
        </w:r>
      </w:hyperlink>
    </w:p>
    <w:p w14:paraId="5EBCD424" w14:textId="40B6C832" w:rsidR="004D321A" w:rsidRDefault="00000000">
      <w:pPr>
        <w:pStyle w:val="TOC2"/>
        <w:rPr>
          <w:rFonts w:asciiTheme="minorHAnsi" w:eastAsiaTheme="minorEastAsia" w:hAnsiTheme="minorHAnsi" w:cstheme="minorBidi"/>
          <w:noProof/>
          <w:szCs w:val="22"/>
          <w:lang w:val="en-AU" w:eastAsia="en-AU"/>
        </w:rPr>
      </w:pPr>
      <w:hyperlink w:anchor="_Toc144957764" w:history="1">
        <w:r w:rsidR="004D321A" w:rsidRPr="00E734CF">
          <w:rPr>
            <w:rStyle w:val="Hyperlink"/>
            <w:rFonts w:cs="Segoe UI"/>
            <w:noProof/>
          </w:rPr>
          <w:t>Places</w:t>
        </w:r>
        <w:r w:rsidR="004D321A">
          <w:rPr>
            <w:noProof/>
            <w:webHidden/>
          </w:rPr>
          <w:tab/>
        </w:r>
        <w:r w:rsidR="004D321A">
          <w:rPr>
            <w:noProof/>
            <w:webHidden/>
          </w:rPr>
          <w:fldChar w:fldCharType="begin"/>
        </w:r>
        <w:r w:rsidR="004D321A">
          <w:rPr>
            <w:noProof/>
            <w:webHidden/>
          </w:rPr>
          <w:instrText xml:space="preserve"> PAGEREF _Toc144957764 \h </w:instrText>
        </w:r>
        <w:r w:rsidR="004D321A">
          <w:rPr>
            <w:noProof/>
            <w:webHidden/>
          </w:rPr>
        </w:r>
        <w:r w:rsidR="004D321A">
          <w:rPr>
            <w:noProof/>
            <w:webHidden/>
          </w:rPr>
          <w:fldChar w:fldCharType="separate"/>
        </w:r>
        <w:r w:rsidR="00D32E8E">
          <w:rPr>
            <w:noProof/>
            <w:webHidden/>
          </w:rPr>
          <w:t>10</w:t>
        </w:r>
        <w:r w:rsidR="004D321A">
          <w:rPr>
            <w:noProof/>
            <w:webHidden/>
          </w:rPr>
          <w:fldChar w:fldCharType="end"/>
        </w:r>
      </w:hyperlink>
    </w:p>
    <w:p w14:paraId="0D23573A" w14:textId="6DBD8E47" w:rsidR="004D321A" w:rsidRDefault="00000000">
      <w:pPr>
        <w:pStyle w:val="TOC2"/>
        <w:rPr>
          <w:rFonts w:asciiTheme="minorHAnsi" w:eastAsiaTheme="minorEastAsia" w:hAnsiTheme="minorHAnsi" w:cstheme="minorBidi"/>
          <w:noProof/>
          <w:szCs w:val="22"/>
          <w:lang w:val="en-AU" w:eastAsia="en-AU"/>
        </w:rPr>
      </w:pPr>
      <w:hyperlink w:anchor="_Toc144957765" w:history="1">
        <w:r w:rsidR="004D321A" w:rsidRPr="00E734CF">
          <w:rPr>
            <w:rStyle w:val="Hyperlink"/>
            <w:rFonts w:cs="Segoe UI"/>
            <w:noProof/>
          </w:rPr>
          <w:t>Equipment</w:t>
        </w:r>
        <w:r w:rsidR="004D321A">
          <w:rPr>
            <w:noProof/>
            <w:webHidden/>
          </w:rPr>
          <w:tab/>
        </w:r>
        <w:r w:rsidR="004D321A">
          <w:rPr>
            <w:noProof/>
            <w:webHidden/>
          </w:rPr>
          <w:fldChar w:fldCharType="begin"/>
        </w:r>
        <w:r w:rsidR="004D321A">
          <w:rPr>
            <w:noProof/>
            <w:webHidden/>
          </w:rPr>
          <w:instrText xml:space="preserve"> PAGEREF _Toc144957765 \h </w:instrText>
        </w:r>
        <w:r w:rsidR="004D321A">
          <w:rPr>
            <w:noProof/>
            <w:webHidden/>
          </w:rPr>
        </w:r>
        <w:r w:rsidR="004D321A">
          <w:rPr>
            <w:noProof/>
            <w:webHidden/>
          </w:rPr>
          <w:fldChar w:fldCharType="separate"/>
        </w:r>
        <w:r w:rsidR="00D32E8E">
          <w:rPr>
            <w:noProof/>
            <w:webHidden/>
          </w:rPr>
          <w:t>11</w:t>
        </w:r>
        <w:r w:rsidR="004D321A">
          <w:rPr>
            <w:noProof/>
            <w:webHidden/>
          </w:rPr>
          <w:fldChar w:fldCharType="end"/>
        </w:r>
      </w:hyperlink>
    </w:p>
    <w:p w14:paraId="1FD5FFFF" w14:textId="7F9220D1" w:rsidR="004D321A" w:rsidRDefault="00000000">
      <w:pPr>
        <w:pStyle w:val="TOC2"/>
        <w:rPr>
          <w:rFonts w:asciiTheme="minorHAnsi" w:eastAsiaTheme="minorEastAsia" w:hAnsiTheme="minorHAnsi" w:cstheme="minorBidi"/>
          <w:noProof/>
          <w:szCs w:val="22"/>
          <w:lang w:val="en-AU" w:eastAsia="en-AU"/>
        </w:rPr>
      </w:pPr>
      <w:hyperlink w:anchor="_Toc144957766" w:history="1">
        <w:r w:rsidR="004D321A" w:rsidRPr="00E734CF">
          <w:rPr>
            <w:rStyle w:val="Hyperlink"/>
            <w:rFonts w:cs="Segoe UI"/>
            <w:noProof/>
          </w:rPr>
          <w:t>Training and authorisation</w:t>
        </w:r>
        <w:r w:rsidR="004D321A">
          <w:rPr>
            <w:noProof/>
            <w:webHidden/>
          </w:rPr>
          <w:tab/>
        </w:r>
        <w:r w:rsidR="004D321A">
          <w:rPr>
            <w:noProof/>
            <w:webHidden/>
          </w:rPr>
          <w:fldChar w:fldCharType="begin"/>
        </w:r>
        <w:r w:rsidR="004D321A">
          <w:rPr>
            <w:noProof/>
            <w:webHidden/>
          </w:rPr>
          <w:instrText xml:space="preserve"> PAGEREF _Toc144957766 \h </w:instrText>
        </w:r>
        <w:r w:rsidR="004D321A">
          <w:rPr>
            <w:noProof/>
            <w:webHidden/>
          </w:rPr>
        </w:r>
        <w:r w:rsidR="004D321A">
          <w:rPr>
            <w:noProof/>
            <w:webHidden/>
          </w:rPr>
          <w:fldChar w:fldCharType="separate"/>
        </w:r>
        <w:r w:rsidR="00D32E8E">
          <w:rPr>
            <w:noProof/>
            <w:webHidden/>
          </w:rPr>
          <w:t>13</w:t>
        </w:r>
        <w:r w:rsidR="004D321A">
          <w:rPr>
            <w:noProof/>
            <w:webHidden/>
          </w:rPr>
          <w:fldChar w:fldCharType="end"/>
        </w:r>
      </w:hyperlink>
    </w:p>
    <w:p w14:paraId="6FCAAEC1" w14:textId="776B27E9" w:rsidR="004D321A" w:rsidRDefault="00000000">
      <w:pPr>
        <w:pStyle w:val="TOC2"/>
        <w:rPr>
          <w:rFonts w:asciiTheme="minorHAnsi" w:eastAsiaTheme="minorEastAsia" w:hAnsiTheme="minorHAnsi" w:cstheme="minorBidi"/>
          <w:noProof/>
          <w:szCs w:val="22"/>
          <w:lang w:val="en-AU" w:eastAsia="en-AU"/>
        </w:rPr>
      </w:pPr>
      <w:hyperlink w:anchor="_Toc144957767" w:history="1">
        <w:r w:rsidR="004D321A" w:rsidRPr="00E734CF">
          <w:rPr>
            <w:rStyle w:val="Hyperlink"/>
            <w:rFonts w:cs="Segoe UI"/>
            <w:noProof/>
          </w:rPr>
          <w:t>Policies, procedures and local rules</w:t>
        </w:r>
        <w:r w:rsidR="004D321A">
          <w:rPr>
            <w:noProof/>
            <w:webHidden/>
          </w:rPr>
          <w:tab/>
        </w:r>
        <w:r w:rsidR="004D321A">
          <w:rPr>
            <w:noProof/>
            <w:webHidden/>
          </w:rPr>
          <w:fldChar w:fldCharType="begin"/>
        </w:r>
        <w:r w:rsidR="004D321A">
          <w:rPr>
            <w:noProof/>
            <w:webHidden/>
          </w:rPr>
          <w:instrText xml:space="preserve"> PAGEREF _Toc144957767 \h </w:instrText>
        </w:r>
        <w:r w:rsidR="004D321A">
          <w:rPr>
            <w:noProof/>
            <w:webHidden/>
          </w:rPr>
        </w:r>
        <w:r w:rsidR="004D321A">
          <w:rPr>
            <w:noProof/>
            <w:webHidden/>
          </w:rPr>
          <w:fldChar w:fldCharType="separate"/>
        </w:r>
        <w:r w:rsidR="00D32E8E">
          <w:rPr>
            <w:noProof/>
            <w:webHidden/>
          </w:rPr>
          <w:t>13</w:t>
        </w:r>
        <w:r w:rsidR="004D321A">
          <w:rPr>
            <w:noProof/>
            <w:webHidden/>
          </w:rPr>
          <w:fldChar w:fldCharType="end"/>
        </w:r>
      </w:hyperlink>
    </w:p>
    <w:p w14:paraId="4D9F0924" w14:textId="0F10253C" w:rsidR="004D321A" w:rsidRDefault="00000000">
      <w:pPr>
        <w:pStyle w:val="TOC2"/>
        <w:rPr>
          <w:rFonts w:asciiTheme="minorHAnsi" w:eastAsiaTheme="minorEastAsia" w:hAnsiTheme="minorHAnsi" w:cstheme="minorBidi"/>
          <w:noProof/>
          <w:szCs w:val="22"/>
          <w:lang w:val="en-AU" w:eastAsia="en-AU"/>
        </w:rPr>
      </w:pPr>
      <w:hyperlink w:anchor="_Toc144957768" w:history="1">
        <w:r w:rsidR="004D321A" w:rsidRPr="00E734CF">
          <w:rPr>
            <w:rStyle w:val="Hyperlink"/>
            <w:rFonts w:cs="Segoe UI"/>
            <w:noProof/>
          </w:rPr>
          <w:t>Patient dosimetry</w:t>
        </w:r>
        <w:r w:rsidR="004D321A">
          <w:rPr>
            <w:noProof/>
            <w:webHidden/>
          </w:rPr>
          <w:tab/>
        </w:r>
        <w:r w:rsidR="004D321A">
          <w:rPr>
            <w:noProof/>
            <w:webHidden/>
          </w:rPr>
          <w:fldChar w:fldCharType="begin"/>
        </w:r>
        <w:r w:rsidR="004D321A">
          <w:rPr>
            <w:noProof/>
            <w:webHidden/>
          </w:rPr>
          <w:instrText xml:space="preserve"> PAGEREF _Toc144957768 \h </w:instrText>
        </w:r>
        <w:r w:rsidR="004D321A">
          <w:rPr>
            <w:noProof/>
            <w:webHidden/>
          </w:rPr>
        </w:r>
        <w:r w:rsidR="004D321A">
          <w:rPr>
            <w:noProof/>
            <w:webHidden/>
          </w:rPr>
          <w:fldChar w:fldCharType="separate"/>
        </w:r>
        <w:r w:rsidR="00D32E8E">
          <w:rPr>
            <w:noProof/>
            <w:webHidden/>
          </w:rPr>
          <w:t>14</w:t>
        </w:r>
        <w:r w:rsidR="004D321A">
          <w:rPr>
            <w:noProof/>
            <w:webHidden/>
          </w:rPr>
          <w:fldChar w:fldCharType="end"/>
        </w:r>
      </w:hyperlink>
    </w:p>
    <w:p w14:paraId="692E7AA0" w14:textId="07DD1F55" w:rsidR="004D321A" w:rsidRDefault="00000000">
      <w:pPr>
        <w:pStyle w:val="TOC2"/>
        <w:rPr>
          <w:rFonts w:asciiTheme="minorHAnsi" w:eastAsiaTheme="minorEastAsia" w:hAnsiTheme="minorHAnsi" w:cstheme="minorBidi"/>
          <w:noProof/>
          <w:szCs w:val="22"/>
          <w:lang w:val="en-AU" w:eastAsia="en-AU"/>
        </w:rPr>
      </w:pPr>
      <w:hyperlink w:anchor="_Toc144957769" w:history="1">
        <w:r w:rsidR="004D321A" w:rsidRPr="00E734CF">
          <w:rPr>
            <w:rStyle w:val="Hyperlink"/>
            <w:rFonts w:cs="Segoe UI"/>
            <w:noProof/>
          </w:rPr>
          <w:t>Monitoring and measurement</w:t>
        </w:r>
        <w:r w:rsidR="004D321A">
          <w:rPr>
            <w:noProof/>
            <w:webHidden/>
          </w:rPr>
          <w:tab/>
        </w:r>
        <w:r w:rsidR="004D321A">
          <w:rPr>
            <w:noProof/>
            <w:webHidden/>
          </w:rPr>
          <w:fldChar w:fldCharType="begin"/>
        </w:r>
        <w:r w:rsidR="004D321A">
          <w:rPr>
            <w:noProof/>
            <w:webHidden/>
          </w:rPr>
          <w:instrText xml:space="preserve"> PAGEREF _Toc144957769 \h </w:instrText>
        </w:r>
        <w:r w:rsidR="004D321A">
          <w:rPr>
            <w:noProof/>
            <w:webHidden/>
          </w:rPr>
        </w:r>
        <w:r w:rsidR="004D321A">
          <w:rPr>
            <w:noProof/>
            <w:webHidden/>
          </w:rPr>
          <w:fldChar w:fldCharType="separate"/>
        </w:r>
        <w:r w:rsidR="00D32E8E">
          <w:rPr>
            <w:noProof/>
            <w:webHidden/>
          </w:rPr>
          <w:t>14</w:t>
        </w:r>
        <w:r w:rsidR="004D321A">
          <w:rPr>
            <w:noProof/>
            <w:webHidden/>
          </w:rPr>
          <w:fldChar w:fldCharType="end"/>
        </w:r>
      </w:hyperlink>
    </w:p>
    <w:p w14:paraId="37233015" w14:textId="4927A855" w:rsidR="004D321A" w:rsidRDefault="00000000">
      <w:pPr>
        <w:pStyle w:val="TOC2"/>
        <w:rPr>
          <w:rFonts w:asciiTheme="minorHAnsi" w:eastAsiaTheme="minorEastAsia" w:hAnsiTheme="minorHAnsi" w:cstheme="minorBidi"/>
          <w:noProof/>
          <w:szCs w:val="22"/>
          <w:lang w:val="en-AU" w:eastAsia="en-AU"/>
        </w:rPr>
      </w:pPr>
      <w:hyperlink w:anchor="_Toc144957770" w:history="1">
        <w:r w:rsidR="004D321A" w:rsidRPr="00E734CF">
          <w:rPr>
            <w:rStyle w:val="Hyperlink"/>
            <w:rFonts w:cs="Segoe UI"/>
            <w:noProof/>
          </w:rPr>
          <w:t>Incidents, accidents and emergencies</w:t>
        </w:r>
        <w:r w:rsidR="004D321A">
          <w:rPr>
            <w:noProof/>
            <w:webHidden/>
          </w:rPr>
          <w:tab/>
        </w:r>
        <w:r w:rsidR="004D321A">
          <w:rPr>
            <w:noProof/>
            <w:webHidden/>
          </w:rPr>
          <w:fldChar w:fldCharType="begin"/>
        </w:r>
        <w:r w:rsidR="004D321A">
          <w:rPr>
            <w:noProof/>
            <w:webHidden/>
          </w:rPr>
          <w:instrText xml:space="preserve"> PAGEREF _Toc144957770 \h </w:instrText>
        </w:r>
        <w:r w:rsidR="004D321A">
          <w:rPr>
            <w:noProof/>
            <w:webHidden/>
          </w:rPr>
        </w:r>
        <w:r w:rsidR="004D321A">
          <w:rPr>
            <w:noProof/>
            <w:webHidden/>
          </w:rPr>
          <w:fldChar w:fldCharType="separate"/>
        </w:r>
        <w:r w:rsidR="00D32E8E">
          <w:rPr>
            <w:noProof/>
            <w:webHidden/>
          </w:rPr>
          <w:t>15</w:t>
        </w:r>
        <w:r w:rsidR="004D321A">
          <w:rPr>
            <w:noProof/>
            <w:webHidden/>
          </w:rPr>
          <w:fldChar w:fldCharType="end"/>
        </w:r>
      </w:hyperlink>
    </w:p>
    <w:p w14:paraId="5BF854F1" w14:textId="4E2AD2CB" w:rsidR="004D321A" w:rsidRDefault="00000000">
      <w:pPr>
        <w:pStyle w:val="TOC2"/>
        <w:rPr>
          <w:rFonts w:asciiTheme="minorHAnsi" w:eastAsiaTheme="minorEastAsia" w:hAnsiTheme="minorHAnsi" w:cstheme="minorBidi"/>
          <w:noProof/>
          <w:szCs w:val="22"/>
          <w:lang w:val="en-AU" w:eastAsia="en-AU"/>
        </w:rPr>
      </w:pPr>
      <w:hyperlink w:anchor="_Toc144957771" w:history="1">
        <w:r w:rsidR="004D321A" w:rsidRPr="00E734CF">
          <w:rPr>
            <w:rStyle w:val="Hyperlink"/>
            <w:rFonts w:cs="Segoe UI"/>
            <w:noProof/>
          </w:rPr>
          <w:t>Records</w:t>
        </w:r>
        <w:r w:rsidR="004D321A">
          <w:rPr>
            <w:noProof/>
            <w:webHidden/>
          </w:rPr>
          <w:tab/>
        </w:r>
        <w:r w:rsidR="004D321A">
          <w:rPr>
            <w:noProof/>
            <w:webHidden/>
          </w:rPr>
          <w:fldChar w:fldCharType="begin"/>
        </w:r>
        <w:r w:rsidR="004D321A">
          <w:rPr>
            <w:noProof/>
            <w:webHidden/>
          </w:rPr>
          <w:instrText xml:space="preserve"> PAGEREF _Toc144957771 \h </w:instrText>
        </w:r>
        <w:r w:rsidR="004D321A">
          <w:rPr>
            <w:noProof/>
            <w:webHidden/>
          </w:rPr>
        </w:r>
        <w:r w:rsidR="004D321A">
          <w:rPr>
            <w:noProof/>
            <w:webHidden/>
          </w:rPr>
          <w:fldChar w:fldCharType="separate"/>
        </w:r>
        <w:r w:rsidR="00D32E8E">
          <w:rPr>
            <w:noProof/>
            <w:webHidden/>
          </w:rPr>
          <w:t>16</w:t>
        </w:r>
        <w:r w:rsidR="004D321A">
          <w:rPr>
            <w:noProof/>
            <w:webHidden/>
          </w:rPr>
          <w:fldChar w:fldCharType="end"/>
        </w:r>
      </w:hyperlink>
    </w:p>
    <w:p w14:paraId="60DF8E0C" w14:textId="0FF90838" w:rsidR="004D321A" w:rsidRDefault="00000000">
      <w:pPr>
        <w:pStyle w:val="TOC2"/>
        <w:rPr>
          <w:rFonts w:asciiTheme="minorHAnsi" w:eastAsiaTheme="minorEastAsia" w:hAnsiTheme="minorHAnsi" w:cstheme="minorBidi"/>
          <w:noProof/>
          <w:szCs w:val="22"/>
          <w:lang w:val="en-AU" w:eastAsia="en-AU"/>
        </w:rPr>
      </w:pPr>
      <w:hyperlink w:anchor="_Toc144957772" w:history="1">
        <w:r w:rsidR="004D321A" w:rsidRPr="00E734CF">
          <w:rPr>
            <w:rStyle w:val="Hyperlink"/>
            <w:rFonts w:cs="Segoe UI"/>
            <w:noProof/>
          </w:rPr>
          <w:t>Quality assurance</w:t>
        </w:r>
        <w:r w:rsidR="004D321A">
          <w:rPr>
            <w:noProof/>
            <w:webHidden/>
          </w:rPr>
          <w:tab/>
        </w:r>
        <w:r w:rsidR="004D321A">
          <w:rPr>
            <w:noProof/>
            <w:webHidden/>
          </w:rPr>
          <w:fldChar w:fldCharType="begin"/>
        </w:r>
        <w:r w:rsidR="004D321A">
          <w:rPr>
            <w:noProof/>
            <w:webHidden/>
          </w:rPr>
          <w:instrText xml:space="preserve"> PAGEREF _Toc144957772 \h </w:instrText>
        </w:r>
        <w:r w:rsidR="004D321A">
          <w:rPr>
            <w:noProof/>
            <w:webHidden/>
          </w:rPr>
        </w:r>
        <w:r w:rsidR="004D321A">
          <w:rPr>
            <w:noProof/>
            <w:webHidden/>
          </w:rPr>
          <w:fldChar w:fldCharType="separate"/>
        </w:r>
        <w:r w:rsidR="00D32E8E">
          <w:rPr>
            <w:noProof/>
            <w:webHidden/>
          </w:rPr>
          <w:t>17</w:t>
        </w:r>
        <w:r w:rsidR="004D321A">
          <w:rPr>
            <w:noProof/>
            <w:webHidden/>
          </w:rPr>
          <w:fldChar w:fldCharType="end"/>
        </w:r>
      </w:hyperlink>
    </w:p>
    <w:p w14:paraId="7B593CCB" w14:textId="739A4B55" w:rsidR="004D321A" w:rsidRDefault="00000000">
      <w:pPr>
        <w:pStyle w:val="TOC1"/>
        <w:rPr>
          <w:rFonts w:asciiTheme="minorHAnsi" w:eastAsiaTheme="minorEastAsia" w:hAnsiTheme="minorHAnsi" w:cstheme="minorBidi"/>
          <w:noProof/>
          <w:sz w:val="22"/>
          <w:szCs w:val="22"/>
          <w:lang w:val="en-AU" w:eastAsia="en-AU"/>
        </w:rPr>
      </w:pPr>
      <w:hyperlink w:anchor="_Toc144957773" w:history="1">
        <w:r w:rsidR="004D321A" w:rsidRPr="00E734CF">
          <w:rPr>
            <w:rStyle w:val="Hyperlink"/>
            <w:noProof/>
          </w:rPr>
          <w:t>Radiation practitioner</w:t>
        </w:r>
        <w:r w:rsidR="004D321A">
          <w:rPr>
            <w:noProof/>
            <w:webHidden/>
          </w:rPr>
          <w:tab/>
        </w:r>
        <w:r w:rsidR="004D321A">
          <w:rPr>
            <w:noProof/>
            <w:webHidden/>
          </w:rPr>
          <w:fldChar w:fldCharType="begin"/>
        </w:r>
        <w:r w:rsidR="004D321A">
          <w:rPr>
            <w:noProof/>
            <w:webHidden/>
          </w:rPr>
          <w:instrText xml:space="preserve"> PAGEREF _Toc144957773 \h </w:instrText>
        </w:r>
        <w:r w:rsidR="004D321A">
          <w:rPr>
            <w:noProof/>
            <w:webHidden/>
          </w:rPr>
        </w:r>
        <w:r w:rsidR="004D321A">
          <w:rPr>
            <w:noProof/>
            <w:webHidden/>
          </w:rPr>
          <w:fldChar w:fldCharType="separate"/>
        </w:r>
        <w:r w:rsidR="00D32E8E">
          <w:rPr>
            <w:noProof/>
            <w:webHidden/>
          </w:rPr>
          <w:t>19</w:t>
        </w:r>
        <w:r w:rsidR="004D321A">
          <w:rPr>
            <w:noProof/>
            <w:webHidden/>
          </w:rPr>
          <w:fldChar w:fldCharType="end"/>
        </w:r>
      </w:hyperlink>
    </w:p>
    <w:p w14:paraId="297E412B" w14:textId="6851BF7E" w:rsidR="004D321A" w:rsidRDefault="00000000">
      <w:pPr>
        <w:pStyle w:val="TOC2"/>
        <w:rPr>
          <w:rFonts w:asciiTheme="minorHAnsi" w:eastAsiaTheme="minorEastAsia" w:hAnsiTheme="minorHAnsi" w:cstheme="minorBidi"/>
          <w:noProof/>
          <w:szCs w:val="22"/>
          <w:lang w:val="en-AU" w:eastAsia="en-AU"/>
        </w:rPr>
      </w:pPr>
      <w:hyperlink w:anchor="_Toc144957774" w:history="1">
        <w:r w:rsidR="004D321A" w:rsidRPr="00E734CF">
          <w:rPr>
            <w:rStyle w:val="Hyperlink"/>
            <w:noProof/>
          </w:rPr>
          <w:t>General</w:t>
        </w:r>
        <w:r w:rsidR="004D321A">
          <w:rPr>
            <w:noProof/>
            <w:webHidden/>
          </w:rPr>
          <w:tab/>
        </w:r>
        <w:r w:rsidR="004D321A">
          <w:rPr>
            <w:noProof/>
            <w:webHidden/>
          </w:rPr>
          <w:fldChar w:fldCharType="begin"/>
        </w:r>
        <w:r w:rsidR="004D321A">
          <w:rPr>
            <w:noProof/>
            <w:webHidden/>
          </w:rPr>
          <w:instrText xml:space="preserve"> PAGEREF _Toc144957774 \h </w:instrText>
        </w:r>
        <w:r w:rsidR="004D321A">
          <w:rPr>
            <w:noProof/>
            <w:webHidden/>
          </w:rPr>
        </w:r>
        <w:r w:rsidR="004D321A">
          <w:rPr>
            <w:noProof/>
            <w:webHidden/>
          </w:rPr>
          <w:fldChar w:fldCharType="separate"/>
        </w:r>
        <w:r w:rsidR="00D32E8E">
          <w:rPr>
            <w:noProof/>
            <w:webHidden/>
          </w:rPr>
          <w:t>19</w:t>
        </w:r>
        <w:r w:rsidR="004D321A">
          <w:rPr>
            <w:noProof/>
            <w:webHidden/>
          </w:rPr>
          <w:fldChar w:fldCharType="end"/>
        </w:r>
      </w:hyperlink>
    </w:p>
    <w:p w14:paraId="6B96C731" w14:textId="74116B72" w:rsidR="004D321A" w:rsidRDefault="00000000">
      <w:pPr>
        <w:pStyle w:val="TOC2"/>
        <w:rPr>
          <w:rFonts w:asciiTheme="minorHAnsi" w:eastAsiaTheme="minorEastAsia" w:hAnsiTheme="minorHAnsi" w:cstheme="minorBidi"/>
          <w:noProof/>
          <w:szCs w:val="22"/>
          <w:lang w:val="en-AU" w:eastAsia="en-AU"/>
        </w:rPr>
      </w:pPr>
      <w:hyperlink w:anchor="_Toc144957775" w:history="1">
        <w:r w:rsidR="004D321A" w:rsidRPr="00E734CF">
          <w:rPr>
            <w:rStyle w:val="Hyperlink"/>
            <w:noProof/>
          </w:rPr>
          <w:t>Justification</w:t>
        </w:r>
        <w:r w:rsidR="004D321A">
          <w:rPr>
            <w:noProof/>
            <w:webHidden/>
          </w:rPr>
          <w:tab/>
        </w:r>
        <w:r w:rsidR="004D321A">
          <w:rPr>
            <w:noProof/>
            <w:webHidden/>
          </w:rPr>
          <w:fldChar w:fldCharType="begin"/>
        </w:r>
        <w:r w:rsidR="004D321A">
          <w:rPr>
            <w:noProof/>
            <w:webHidden/>
          </w:rPr>
          <w:instrText xml:space="preserve"> PAGEREF _Toc144957775 \h </w:instrText>
        </w:r>
        <w:r w:rsidR="004D321A">
          <w:rPr>
            <w:noProof/>
            <w:webHidden/>
          </w:rPr>
        </w:r>
        <w:r w:rsidR="004D321A">
          <w:rPr>
            <w:noProof/>
            <w:webHidden/>
          </w:rPr>
          <w:fldChar w:fldCharType="separate"/>
        </w:r>
        <w:r w:rsidR="00D32E8E">
          <w:rPr>
            <w:noProof/>
            <w:webHidden/>
          </w:rPr>
          <w:t>19</w:t>
        </w:r>
        <w:r w:rsidR="004D321A">
          <w:rPr>
            <w:noProof/>
            <w:webHidden/>
          </w:rPr>
          <w:fldChar w:fldCharType="end"/>
        </w:r>
      </w:hyperlink>
    </w:p>
    <w:p w14:paraId="126481F6" w14:textId="3D04B85B" w:rsidR="004D321A" w:rsidRDefault="00000000">
      <w:pPr>
        <w:pStyle w:val="TOC2"/>
        <w:rPr>
          <w:rFonts w:asciiTheme="minorHAnsi" w:eastAsiaTheme="minorEastAsia" w:hAnsiTheme="minorHAnsi" w:cstheme="minorBidi"/>
          <w:noProof/>
          <w:szCs w:val="22"/>
          <w:lang w:val="en-AU" w:eastAsia="en-AU"/>
        </w:rPr>
      </w:pPr>
      <w:hyperlink w:anchor="_Toc144957776" w:history="1">
        <w:r w:rsidR="004D321A" w:rsidRPr="00E734CF">
          <w:rPr>
            <w:rStyle w:val="Hyperlink"/>
            <w:noProof/>
          </w:rPr>
          <w:t>Optimisation</w:t>
        </w:r>
        <w:r w:rsidR="004D321A">
          <w:rPr>
            <w:noProof/>
            <w:webHidden/>
          </w:rPr>
          <w:tab/>
        </w:r>
        <w:r w:rsidR="004D321A">
          <w:rPr>
            <w:noProof/>
            <w:webHidden/>
          </w:rPr>
          <w:fldChar w:fldCharType="begin"/>
        </w:r>
        <w:r w:rsidR="004D321A">
          <w:rPr>
            <w:noProof/>
            <w:webHidden/>
          </w:rPr>
          <w:instrText xml:space="preserve"> PAGEREF _Toc144957776 \h </w:instrText>
        </w:r>
        <w:r w:rsidR="004D321A">
          <w:rPr>
            <w:noProof/>
            <w:webHidden/>
          </w:rPr>
        </w:r>
        <w:r w:rsidR="004D321A">
          <w:rPr>
            <w:noProof/>
            <w:webHidden/>
          </w:rPr>
          <w:fldChar w:fldCharType="separate"/>
        </w:r>
        <w:r w:rsidR="00D32E8E">
          <w:rPr>
            <w:noProof/>
            <w:webHidden/>
          </w:rPr>
          <w:t>20</w:t>
        </w:r>
        <w:r w:rsidR="004D321A">
          <w:rPr>
            <w:noProof/>
            <w:webHidden/>
          </w:rPr>
          <w:fldChar w:fldCharType="end"/>
        </w:r>
      </w:hyperlink>
    </w:p>
    <w:p w14:paraId="34DA8838" w14:textId="0D897B54" w:rsidR="004D321A" w:rsidRDefault="00000000">
      <w:pPr>
        <w:pStyle w:val="TOC1"/>
        <w:rPr>
          <w:rFonts w:asciiTheme="minorHAnsi" w:eastAsiaTheme="minorEastAsia" w:hAnsiTheme="minorHAnsi" w:cstheme="minorBidi"/>
          <w:noProof/>
          <w:sz w:val="22"/>
          <w:szCs w:val="22"/>
          <w:lang w:val="en-AU" w:eastAsia="en-AU"/>
        </w:rPr>
      </w:pPr>
      <w:hyperlink w:anchor="_Toc144957777" w:history="1">
        <w:r w:rsidR="004D321A" w:rsidRPr="00E734CF">
          <w:rPr>
            <w:rStyle w:val="Hyperlink"/>
            <w:noProof/>
          </w:rPr>
          <w:t>Other parties</w:t>
        </w:r>
        <w:r w:rsidR="004D321A">
          <w:rPr>
            <w:noProof/>
            <w:webHidden/>
          </w:rPr>
          <w:tab/>
        </w:r>
        <w:r w:rsidR="004D321A">
          <w:rPr>
            <w:noProof/>
            <w:webHidden/>
          </w:rPr>
          <w:fldChar w:fldCharType="begin"/>
        </w:r>
        <w:r w:rsidR="004D321A">
          <w:rPr>
            <w:noProof/>
            <w:webHidden/>
          </w:rPr>
          <w:instrText xml:space="preserve"> PAGEREF _Toc144957777 \h </w:instrText>
        </w:r>
        <w:r w:rsidR="004D321A">
          <w:rPr>
            <w:noProof/>
            <w:webHidden/>
          </w:rPr>
        </w:r>
        <w:r w:rsidR="004D321A">
          <w:rPr>
            <w:noProof/>
            <w:webHidden/>
          </w:rPr>
          <w:fldChar w:fldCharType="separate"/>
        </w:r>
        <w:r w:rsidR="00D32E8E">
          <w:rPr>
            <w:noProof/>
            <w:webHidden/>
          </w:rPr>
          <w:t>21</w:t>
        </w:r>
        <w:r w:rsidR="004D321A">
          <w:rPr>
            <w:noProof/>
            <w:webHidden/>
          </w:rPr>
          <w:fldChar w:fldCharType="end"/>
        </w:r>
      </w:hyperlink>
    </w:p>
    <w:p w14:paraId="3EA89B9E" w14:textId="183E4DDD" w:rsidR="004D321A" w:rsidRDefault="00000000">
      <w:pPr>
        <w:pStyle w:val="TOC2"/>
        <w:rPr>
          <w:rFonts w:asciiTheme="minorHAnsi" w:eastAsiaTheme="minorEastAsia" w:hAnsiTheme="minorHAnsi" w:cstheme="minorBidi"/>
          <w:noProof/>
          <w:szCs w:val="22"/>
          <w:lang w:val="en-AU" w:eastAsia="en-AU"/>
        </w:rPr>
      </w:pPr>
      <w:hyperlink w:anchor="_Toc144957778" w:history="1">
        <w:r w:rsidR="004D321A" w:rsidRPr="00E734CF">
          <w:rPr>
            <w:rStyle w:val="Hyperlink"/>
            <w:noProof/>
          </w:rPr>
          <w:t>Manufacturer/supplier</w:t>
        </w:r>
        <w:r w:rsidR="004D321A">
          <w:rPr>
            <w:noProof/>
            <w:webHidden/>
          </w:rPr>
          <w:tab/>
        </w:r>
        <w:r w:rsidR="004D321A">
          <w:rPr>
            <w:noProof/>
            <w:webHidden/>
          </w:rPr>
          <w:fldChar w:fldCharType="begin"/>
        </w:r>
        <w:r w:rsidR="004D321A">
          <w:rPr>
            <w:noProof/>
            <w:webHidden/>
          </w:rPr>
          <w:instrText xml:space="preserve"> PAGEREF _Toc144957778 \h </w:instrText>
        </w:r>
        <w:r w:rsidR="004D321A">
          <w:rPr>
            <w:noProof/>
            <w:webHidden/>
          </w:rPr>
        </w:r>
        <w:r w:rsidR="004D321A">
          <w:rPr>
            <w:noProof/>
            <w:webHidden/>
          </w:rPr>
          <w:fldChar w:fldCharType="separate"/>
        </w:r>
        <w:r w:rsidR="00D32E8E">
          <w:rPr>
            <w:noProof/>
            <w:webHidden/>
          </w:rPr>
          <w:t>21</w:t>
        </w:r>
        <w:r w:rsidR="004D321A">
          <w:rPr>
            <w:noProof/>
            <w:webHidden/>
          </w:rPr>
          <w:fldChar w:fldCharType="end"/>
        </w:r>
      </w:hyperlink>
    </w:p>
    <w:p w14:paraId="6566DCFB" w14:textId="45A64956" w:rsidR="004D321A" w:rsidRDefault="00000000">
      <w:pPr>
        <w:pStyle w:val="TOC2"/>
        <w:rPr>
          <w:rFonts w:asciiTheme="minorHAnsi" w:eastAsiaTheme="minorEastAsia" w:hAnsiTheme="minorHAnsi" w:cstheme="minorBidi"/>
          <w:noProof/>
          <w:szCs w:val="22"/>
          <w:lang w:val="en-AU" w:eastAsia="en-AU"/>
        </w:rPr>
      </w:pPr>
      <w:hyperlink w:anchor="_Toc144957779" w:history="1">
        <w:r w:rsidR="004D321A" w:rsidRPr="00E734CF">
          <w:rPr>
            <w:rStyle w:val="Hyperlink"/>
            <w:noProof/>
          </w:rPr>
          <w:t>Servicing engineer</w:t>
        </w:r>
        <w:r w:rsidR="004D321A">
          <w:rPr>
            <w:noProof/>
            <w:webHidden/>
          </w:rPr>
          <w:tab/>
        </w:r>
        <w:r w:rsidR="004D321A">
          <w:rPr>
            <w:noProof/>
            <w:webHidden/>
          </w:rPr>
          <w:fldChar w:fldCharType="begin"/>
        </w:r>
        <w:r w:rsidR="004D321A">
          <w:rPr>
            <w:noProof/>
            <w:webHidden/>
          </w:rPr>
          <w:instrText xml:space="preserve"> PAGEREF _Toc144957779 \h </w:instrText>
        </w:r>
        <w:r w:rsidR="004D321A">
          <w:rPr>
            <w:noProof/>
            <w:webHidden/>
          </w:rPr>
        </w:r>
        <w:r w:rsidR="004D321A">
          <w:rPr>
            <w:noProof/>
            <w:webHidden/>
          </w:rPr>
          <w:fldChar w:fldCharType="separate"/>
        </w:r>
        <w:r w:rsidR="00D32E8E">
          <w:rPr>
            <w:noProof/>
            <w:webHidden/>
          </w:rPr>
          <w:t>21</w:t>
        </w:r>
        <w:r w:rsidR="004D321A">
          <w:rPr>
            <w:noProof/>
            <w:webHidden/>
          </w:rPr>
          <w:fldChar w:fldCharType="end"/>
        </w:r>
      </w:hyperlink>
    </w:p>
    <w:p w14:paraId="36386832" w14:textId="2E98C090" w:rsidR="004D321A" w:rsidRDefault="00000000">
      <w:pPr>
        <w:pStyle w:val="TOC1"/>
        <w:rPr>
          <w:rFonts w:asciiTheme="minorHAnsi" w:eastAsiaTheme="minorEastAsia" w:hAnsiTheme="minorHAnsi" w:cstheme="minorBidi"/>
          <w:noProof/>
          <w:sz w:val="22"/>
          <w:szCs w:val="22"/>
          <w:lang w:val="en-AU" w:eastAsia="en-AU"/>
        </w:rPr>
      </w:pPr>
      <w:hyperlink w:anchor="_Toc144957780" w:history="1">
        <w:r w:rsidR="004D321A" w:rsidRPr="00E734CF">
          <w:rPr>
            <w:rStyle w:val="Hyperlink"/>
            <w:noProof/>
          </w:rPr>
          <w:t>Appendix 1: General cross-references to the Radiation Safety Act 2016</w:t>
        </w:r>
        <w:r w:rsidR="004D321A">
          <w:rPr>
            <w:noProof/>
            <w:webHidden/>
          </w:rPr>
          <w:tab/>
        </w:r>
        <w:r w:rsidR="004D321A">
          <w:rPr>
            <w:noProof/>
            <w:webHidden/>
          </w:rPr>
          <w:fldChar w:fldCharType="begin"/>
        </w:r>
        <w:r w:rsidR="004D321A">
          <w:rPr>
            <w:noProof/>
            <w:webHidden/>
          </w:rPr>
          <w:instrText xml:space="preserve"> PAGEREF _Toc144957780 \h </w:instrText>
        </w:r>
        <w:r w:rsidR="004D321A">
          <w:rPr>
            <w:noProof/>
            <w:webHidden/>
          </w:rPr>
        </w:r>
        <w:r w:rsidR="004D321A">
          <w:rPr>
            <w:noProof/>
            <w:webHidden/>
          </w:rPr>
          <w:fldChar w:fldCharType="separate"/>
        </w:r>
        <w:r w:rsidR="00D32E8E">
          <w:rPr>
            <w:noProof/>
            <w:webHidden/>
          </w:rPr>
          <w:t>23</w:t>
        </w:r>
        <w:r w:rsidR="004D321A">
          <w:rPr>
            <w:noProof/>
            <w:webHidden/>
          </w:rPr>
          <w:fldChar w:fldCharType="end"/>
        </w:r>
      </w:hyperlink>
    </w:p>
    <w:p w14:paraId="2D0205EE" w14:textId="2CA8F616" w:rsidR="004D321A" w:rsidRDefault="00000000">
      <w:pPr>
        <w:pStyle w:val="TOC1"/>
        <w:rPr>
          <w:rFonts w:asciiTheme="minorHAnsi" w:eastAsiaTheme="minorEastAsia" w:hAnsiTheme="minorHAnsi" w:cstheme="minorBidi"/>
          <w:noProof/>
          <w:sz w:val="22"/>
          <w:szCs w:val="22"/>
          <w:lang w:val="en-AU" w:eastAsia="en-AU"/>
        </w:rPr>
      </w:pPr>
      <w:hyperlink w:anchor="_Toc144957781" w:history="1">
        <w:r w:rsidR="004D321A" w:rsidRPr="00E734CF">
          <w:rPr>
            <w:rStyle w:val="Hyperlink"/>
            <w:noProof/>
          </w:rPr>
          <w:t xml:space="preserve">Appendix 2: </w:t>
        </w:r>
        <w:r w:rsidR="004D321A" w:rsidRPr="00E734CF">
          <w:rPr>
            <w:rStyle w:val="Hyperlink"/>
            <w:bCs/>
            <w:noProof/>
          </w:rPr>
          <w:t>Training requirements for radiation safety officers</w:t>
        </w:r>
        <w:r w:rsidR="004D321A">
          <w:rPr>
            <w:noProof/>
            <w:webHidden/>
          </w:rPr>
          <w:tab/>
        </w:r>
        <w:r w:rsidR="004D321A">
          <w:rPr>
            <w:noProof/>
            <w:webHidden/>
          </w:rPr>
          <w:fldChar w:fldCharType="begin"/>
        </w:r>
        <w:r w:rsidR="004D321A">
          <w:rPr>
            <w:noProof/>
            <w:webHidden/>
          </w:rPr>
          <w:instrText xml:space="preserve"> PAGEREF _Toc144957781 \h </w:instrText>
        </w:r>
        <w:r w:rsidR="004D321A">
          <w:rPr>
            <w:noProof/>
            <w:webHidden/>
          </w:rPr>
        </w:r>
        <w:r w:rsidR="004D321A">
          <w:rPr>
            <w:noProof/>
            <w:webHidden/>
          </w:rPr>
          <w:fldChar w:fldCharType="separate"/>
        </w:r>
        <w:r w:rsidR="00D32E8E">
          <w:rPr>
            <w:noProof/>
            <w:webHidden/>
          </w:rPr>
          <w:t>24</w:t>
        </w:r>
        <w:r w:rsidR="004D321A">
          <w:rPr>
            <w:noProof/>
            <w:webHidden/>
          </w:rPr>
          <w:fldChar w:fldCharType="end"/>
        </w:r>
      </w:hyperlink>
    </w:p>
    <w:p w14:paraId="41AA450A" w14:textId="2ABBB77D" w:rsidR="004D321A" w:rsidRDefault="00000000">
      <w:pPr>
        <w:pStyle w:val="TOC1"/>
        <w:rPr>
          <w:rFonts w:asciiTheme="minorHAnsi" w:eastAsiaTheme="minorEastAsia" w:hAnsiTheme="minorHAnsi" w:cstheme="minorBidi"/>
          <w:noProof/>
          <w:sz w:val="22"/>
          <w:szCs w:val="22"/>
          <w:lang w:val="en-AU" w:eastAsia="en-AU"/>
        </w:rPr>
      </w:pPr>
      <w:hyperlink w:anchor="_Toc144957782" w:history="1">
        <w:r w:rsidR="004D321A" w:rsidRPr="00E734CF">
          <w:rPr>
            <w:rStyle w:val="Hyperlink"/>
            <w:noProof/>
          </w:rPr>
          <w:t>Submission form for revised C1 2023</w:t>
        </w:r>
        <w:r w:rsidR="004D321A">
          <w:rPr>
            <w:noProof/>
            <w:webHidden/>
          </w:rPr>
          <w:tab/>
        </w:r>
        <w:r w:rsidR="004D321A">
          <w:rPr>
            <w:noProof/>
            <w:webHidden/>
          </w:rPr>
          <w:fldChar w:fldCharType="begin"/>
        </w:r>
        <w:r w:rsidR="004D321A">
          <w:rPr>
            <w:noProof/>
            <w:webHidden/>
          </w:rPr>
          <w:instrText xml:space="preserve"> PAGEREF _Toc144957782 \h </w:instrText>
        </w:r>
        <w:r w:rsidR="004D321A">
          <w:rPr>
            <w:noProof/>
            <w:webHidden/>
          </w:rPr>
        </w:r>
        <w:r w:rsidR="004D321A">
          <w:rPr>
            <w:noProof/>
            <w:webHidden/>
          </w:rPr>
          <w:fldChar w:fldCharType="separate"/>
        </w:r>
        <w:r w:rsidR="00D32E8E">
          <w:rPr>
            <w:noProof/>
            <w:webHidden/>
          </w:rPr>
          <w:t>26</w:t>
        </w:r>
        <w:r w:rsidR="004D321A">
          <w:rPr>
            <w:noProof/>
            <w:webHidden/>
          </w:rPr>
          <w:fldChar w:fldCharType="end"/>
        </w:r>
      </w:hyperlink>
    </w:p>
    <w:p w14:paraId="03333094" w14:textId="3C2778B5" w:rsidR="001D3E4E" w:rsidRPr="00475EAB" w:rsidRDefault="00A80CFB" w:rsidP="00453F91">
      <w:pPr>
        <w:pStyle w:val="TOC1"/>
        <w:sectPr w:rsidR="001D3E4E" w:rsidRPr="00475EAB" w:rsidSect="00FF578E">
          <w:headerReference w:type="even" r:id="rId18"/>
          <w:headerReference w:type="default" r:id="rId19"/>
          <w:footerReference w:type="even" r:id="rId20"/>
          <w:footerReference w:type="default" r:id="rId21"/>
          <w:pgSz w:w="11907" w:h="16840" w:code="9"/>
          <w:pgMar w:top="1134" w:right="1701" w:bottom="1134" w:left="1843" w:header="284" w:footer="425" w:gutter="284"/>
          <w:pgNumType w:fmt="lowerRoman"/>
          <w:cols w:space="720"/>
        </w:sectPr>
      </w:pPr>
      <w:r w:rsidRPr="00475EAB">
        <w:rPr>
          <w:b/>
        </w:rPr>
        <w:fldChar w:fldCharType="end"/>
      </w:r>
    </w:p>
    <w:p w14:paraId="0A056DB8" w14:textId="172B9DFD" w:rsidR="009A42D5" w:rsidRPr="00475EAB" w:rsidRDefault="007A59B0" w:rsidP="001D3E4E">
      <w:pPr>
        <w:pStyle w:val="Heading1"/>
        <w:spacing w:before="0"/>
      </w:pPr>
      <w:bookmarkStart w:id="3" w:name="_Toc144957752"/>
      <w:r w:rsidRPr="00475EAB">
        <w:lastRenderedPageBreak/>
        <w:t>This consultation</w:t>
      </w:r>
      <w:bookmarkEnd w:id="3"/>
      <w:r w:rsidR="009A42D5" w:rsidRPr="00475EAB">
        <w:t xml:space="preserve"> </w:t>
      </w:r>
    </w:p>
    <w:p w14:paraId="48BD66FF" w14:textId="5A8A1C56" w:rsidR="00510B87" w:rsidRPr="00475EAB" w:rsidRDefault="00510B87" w:rsidP="0020690B">
      <w:r w:rsidRPr="00475EAB">
        <w:t>This document sets out the revised Code of Practice for Diagnostic and Interventional Radiology ORS C1 (revised C1). The Director for Radiation Safety (</w:t>
      </w:r>
      <w:r w:rsidR="00B364FC">
        <w:t>the Director</w:t>
      </w:r>
      <w:r w:rsidRPr="00475EAB">
        <w:t xml:space="preserve">) proposes to issue an amended revised C1 under </w:t>
      </w:r>
      <w:hyperlink r:id="rId22" w:history="1">
        <w:r w:rsidRPr="00475EAB">
          <w:rPr>
            <w:rStyle w:val="Hyperlink"/>
          </w:rPr>
          <w:t>section 86</w:t>
        </w:r>
      </w:hyperlink>
      <w:r w:rsidRPr="00475EAB">
        <w:t xml:space="preserve"> of the Radiation Safety Act 2016 (the Act). </w:t>
      </w:r>
    </w:p>
    <w:p w14:paraId="25252FB6" w14:textId="77777777" w:rsidR="00510B87" w:rsidRPr="00475EAB" w:rsidRDefault="00510B87" w:rsidP="0020690B"/>
    <w:p w14:paraId="1EA42240" w14:textId="008A72ED" w:rsidR="00510B87" w:rsidRPr="00475EAB" w:rsidRDefault="006E0557" w:rsidP="0020690B">
      <w:r>
        <w:t xml:space="preserve">The </w:t>
      </w:r>
      <w:r w:rsidR="00706A9F">
        <w:t xml:space="preserve">amended </w:t>
      </w:r>
      <w:r>
        <w:t>r</w:t>
      </w:r>
      <w:r w:rsidR="00510B87" w:rsidRPr="00475EAB">
        <w:t xml:space="preserve">evised C1 has been produced as part of a review that </w:t>
      </w:r>
      <w:hyperlink r:id="rId23" w:history="1">
        <w:r w:rsidR="00510B87" w:rsidRPr="00475EAB">
          <w:rPr>
            <w:rStyle w:val="Hyperlink"/>
          </w:rPr>
          <w:t>section 90</w:t>
        </w:r>
      </w:hyperlink>
      <w:r w:rsidR="00510B87" w:rsidRPr="00475EAB">
        <w:t xml:space="preserve"> of the Act requires. Section 90(a) of the Act requires </w:t>
      </w:r>
      <w:r w:rsidR="001678FA">
        <w:t>the Director</w:t>
      </w:r>
      <w:r w:rsidR="00510B87" w:rsidRPr="00475EAB">
        <w:t xml:space="preserve"> to review a code of practice every five years. </w:t>
      </w:r>
    </w:p>
    <w:p w14:paraId="19C2AF85" w14:textId="77777777" w:rsidR="00510B87" w:rsidRPr="00475EAB" w:rsidRDefault="00510B87" w:rsidP="0020690B"/>
    <w:p w14:paraId="5899E4FC" w14:textId="0559667B" w:rsidR="00510B87" w:rsidRPr="00475EAB" w:rsidRDefault="00510B87" w:rsidP="0020690B">
      <w:r w:rsidRPr="00475EAB">
        <w:t xml:space="preserve">Section 90(b) of the Act requires that </w:t>
      </w:r>
      <w:r w:rsidR="001678FA">
        <w:t>the Director</w:t>
      </w:r>
      <w:r w:rsidRPr="00475EAB">
        <w:t xml:space="preserve"> consult with any person </w:t>
      </w:r>
      <w:r w:rsidR="00E42771">
        <w:t xml:space="preserve">who the </w:t>
      </w:r>
      <w:r w:rsidR="001678FA">
        <w:t>Director</w:t>
      </w:r>
      <w:r w:rsidRPr="00475EAB">
        <w:t xml:space="preserve"> reasonably considers is likely to be affected by the review. To this end a submission form has been appended at the end of this document. The form is also available online </w:t>
      </w:r>
      <w:hyperlink r:id="rId24" w:history="1">
        <w:r w:rsidR="00A70219" w:rsidRPr="00A70219">
          <w:rPr>
            <w:rStyle w:val="Hyperlink"/>
          </w:rPr>
          <w:t>here</w:t>
        </w:r>
      </w:hyperlink>
      <w:r w:rsidRPr="00475EAB">
        <w:t>. The form is intended as a guide only. You are free to submit any information that you consider to be relevant.</w:t>
      </w:r>
    </w:p>
    <w:p w14:paraId="0108ABDE" w14:textId="550594E1" w:rsidR="007A59B0" w:rsidRPr="00475EAB" w:rsidRDefault="007A59B0" w:rsidP="007A59B0">
      <w:pPr>
        <w:pStyle w:val="Heading3"/>
        <w:rPr>
          <w:w w:val="105"/>
        </w:rPr>
      </w:pPr>
      <w:r w:rsidRPr="00475EAB">
        <w:rPr>
          <w:w w:val="105"/>
        </w:rPr>
        <w:t>Your views matter</w:t>
      </w:r>
    </w:p>
    <w:p w14:paraId="3564BAA0" w14:textId="425BDC6B" w:rsidR="00510B87" w:rsidRPr="00475EAB" w:rsidRDefault="00510B87" w:rsidP="0020690B">
      <w:r w:rsidRPr="00475EAB">
        <w:t xml:space="preserve">The current </w:t>
      </w:r>
      <w:hyperlink r:id="rId25" w:history="1">
        <w:r w:rsidRPr="0020690B">
          <w:rPr>
            <w:rStyle w:val="Hyperlink"/>
          </w:rPr>
          <w:t>Code of Practice for Diagnostic and Interventional Radiology ORS C1</w:t>
        </w:r>
      </w:hyperlink>
      <w:r w:rsidRPr="00475EAB">
        <w:t xml:space="preserve"> (C1) came into force on 9 November 2018. C1 (and any amendments made) is a </w:t>
      </w:r>
      <w:hyperlink r:id="rId26" w:anchor="DLM7298133" w:history="1">
        <w:r w:rsidRPr="0020690B">
          <w:rPr>
            <w:rStyle w:val="Hyperlink"/>
          </w:rPr>
          <w:t>secondary legislation</w:t>
        </w:r>
      </w:hyperlink>
      <w:r w:rsidRPr="00475EAB">
        <w:t xml:space="preserve"> under </w:t>
      </w:r>
      <w:hyperlink r:id="rId27" w:history="1">
        <w:r w:rsidRPr="0020690B">
          <w:rPr>
            <w:rStyle w:val="Hyperlink"/>
          </w:rPr>
          <w:t>section 86(6)</w:t>
        </w:r>
      </w:hyperlink>
      <w:r w:rsidRPr="00475EAB">
        <w:t xml:space="preserve"> of the Act and applies to any person who ‘</w:t>
      </w:r>
      <w:r w:rsidRPr="00475EAB">
        <w:rPr>
          <w:bCs/>
        </w:rPr>
        <w:t>deals with’</w:t>
      </w:r>
      <w:r w:rsidRPr="00475EAB">
        <w:t xml:space="preserve"> a radiation source. The term ‘deal with’ is defined in </w:t>
      </w:r>
      <w:hyperlink r:id="rId28" w:history="1">
        <w:r w:rsidRPr="0020690B">
          <w:rPr>
            <w:rStyle w:val="Hyperlink"/>
          </w:rPr>
          <w:t>section 5</w:t>
        </w:r>
      </w:hyperlink>
      <w:r w:rsidRPr="0020690B">
        <w:rPr>
          <w:rStyle w:val="Hyperlink"/>
        </w:rPr>
        <w:t xml:space="preserve"> </w:t>
      </w:r>
      <w:r w:rsidRPr="00475EAB">
        <w:t>of the Act and includes ‘to manufacture, possess, control, manage, use, transport, store, export, import, sell, supply, or dispose of a radiation source’. Also</w:t>
      </w:r>
      <w:r w:rsidR="009B0396">
        <w:t>,</w:t>
      </w:r>
      <w:r w:rsidRPr="00475EAB">
        <w:t xml:space="preserve"> ‘deal with’ is interpreted to mean ‘to carry out any other activity or practice involving the radiation source’.</w:t>
      </w:r>
    </w:p>
    <w:p w14:paraId="74586DC1" w14:textId="77777777" w:rsidR="00510B87" w:rsidRPr="00475EAB" w:rsidRDefault="00510B87" w:rsidP="0020690B"/>
    <w:p w14:paraId="7F7778F3" w14:textId="3D127BE5" w:rsidR="00510B87" w:rsidRPr="00475EAB" w:rsidRDefault="00510B87" w:rsidP="0020690B">
      <w:pPr>
        <w:rPr>
          <w:color w:val="000000" w:themeColor="text1"/>
        </w:rPr>
      </w:pPr>
      <w:r w:rsidRPr="00475EAB">
        <w:rPr>
          <w:color w:val="000000" w:themeColor="text1"/>
        </w:rPr>
        <w:t xml:space="preserve">Those affected by </w:t>
      </w:r>
      <w:r w:rsidR="009B0396">
        <w:rPr>
          <w:color w:val="000000" w:themeColor="text1"/>
        </w:rPr>
        <w:t xml:space="preserve">the </w:t>
      </w:r>
      <w:r w:rsidRPr="00475EAB">
        <w:rPr>
          <w:color w:val="000000" w:themeColor="text1"/>
        </w:rPr>
        <w:t>revised C1 include all regulated parties, and other people and organisations with a professional interest in diagnostic and interventional radiology or dental radiology.</w:t>
      </w:r>
    </w:p>
    <w:p w14:paraId="2567FB97" w14:textId="77777777" w:rsidR="00510B87" w:rsidRPr="00475EAB" w:rsidRDefault="00510B87" w:rsidP="0020690B">
      <w:pPr>
        <w:rPr>
          <w:color w:val="000000" w:themeColor="text1"/>
        </w:rPr>
      </w:pPr>
    </w:p>
    <w:p w14:paraId="212B8655" w14:textId="75FA2B97" w:rsidR="00510B87" w:rsidRPr="00475EAB" w:rsidRDefault="00510B87" w:rsidP="0020690B">
      <w:r w:rsidRPr="00475EAB">
        <w:rPr>
          <w:color w:val="000000"/>
          <w:lang w:eastAsia="en-NZ"/>
        </w:rPr>
        <w:t xml:space="preserve">Manatū Hauora </w:t>
      </w:r>
      <w:r w:rsidR="00F10EB0">
        <w:rPr>
          <w:color w:val="000000"/>
          <w:lang w:eastAsia="en-NZ"/>
        </w:rPr>
        <w:t>|</w:t>
      </w:r>
      <w:r w:rsidRPr="00475EAB">
        <w:rPr>
          <w:color w:val="000000"/>
          <w:lang w:eastAsia="en-NZ"/>
        </w:rPr>
        <w:t xml:space="preserve"> the Ministry of Health (the Ministry)</w:t>
      </w:r>
      <w:r w:rsidRPr="00475EAB">
        <w:t xml:space="preserve"> will review all feedback received as part of the consultation and use it to inform the amendment of </w:t>
      </w:r>
      <w:r w:rsidR="00F10EB0">
        <w:t xml:space="preserve">the </w:t>
      </w:r>
      <w:r w:rsidRPr="00475EAB">
        <w:t>revised C1.</w:t>
      </w:r>
    </w:p>
    <w:p w14:paraId="01277A04" w14:textId="7B0D4BC3" w:rsidR="00F76FBA" w:rsidRPr="00475EAB" w:rsidRDefault="00F76FBA" w:rsidP="0020690B">
      <w:pPr>
        <w:rPr>
          <w:w w:val="105"/>
        </w:rPr>
      </w:pPr>
      <w:r w:rsidRPr="00475EAB">
        <w:rPr>
          <w:w w:val="105"/>
        </w:rPr>
        <w:br w:type="page"/>
      </w:r>
    </w:p>
    <w:p w14:paraId="79E9CF7B" w14:textId="6C286347" w:rsidR="001060B7" w:rsidRPr="00475EAB" w:rsidRDefault="001060B7" w:rsidP="00F76FBA">
      <w:pPr>
        <w:pStyle w:val="Heading2"/>
        <w:pageBreakBefore/>
      </w:pPr>
      <w:bookmarkStart w:id="4" w:name="_Toc134269905"/>
      <w:bookmarkStart w:id="5" w:name="_Toc142646949"/>
      <w:bookmarkStart w:id="6" w:name="_Toc144957753"/>
      <w:r w:rsidRPr="00475EAB">
        <w:lastRenderedPageBreak/>
        <w:t xml:space="preserve">Summary of the proposed principal amendments in </w:t>
      </w:r>
      <w:r w:rsidR="007A0D51">
        <w:t xml:space="preserve">the </w:t>
      </w:r>
      <w:r w:rsidRPr="00475EAB">
        <w:t>revised C</w:t>
      </w:r>
      <w:bookmarkEnd w:id="4"/>
      <w:bookmarkEnd w:id="5"/>
      <w:r w:rsidRPr="00475EAB">
        <w:t>1</w:t>
      </w:r>
      <w:bookmarkEnd w:id="6"/>
      <w:r w:rsidRPr="00475EAB">
        <w:t xml:space="preserve"> </w:t>
      </w:r>
    </w:p>
    <w:p w14:paraId="19C9906E" w14:textId="4CEC89A5" w:rsidR="001060B7" w:rsidRPr="00475EAB" w:rsidRDefault="007A0D51" w:rsidP="0020690B">
      <w:r>
        <w:t xml:space="preserve">The </w:t>
      </w:r>
      <w:r w:rsidR="001678FA">
        <w:t>Director</w:t>
      </w:r>
      <w:r w:rsidR="001060B7" w:rsidRPr="00475EAB">
        <w:t>’s view is that the revised C1 represents an evolution in the framework established by the Act to protect the health and safety of people. The proposed changes are not expected to significantly increase the compliance burden on regulated parties.</w:t>
      </w:r>
    </w:p>
    <w:p w14:paraId="64B6916B" w14:textId="77777777" w:rsidR="001060B7" w:rsidRPr="00475EAB" w:rsidRDefault="001060B7" w:rsidP="0020690B"/>
    <w:p w14:paraId="0BC967CB" w14:textId="227F8A6A" w:rsidR="006F7F3F" w:rsidRDefault="007A0D51" w:rsidP="0020690B">
      <w:r>
        <w:t>The r</w:t>
      </w:r>
      <w:r w:rsidR="001060B7" w:rsidRPr="00475EAB">
        <w:t xml:space="preserve">evised C1 has </w:t>
      </w:r>
      <w:r w:rsidR="002A47D2">
        <w:t>deletions,</w:t>
      </w:r>
      <w:r w:rsidR="002A47D2" w:rsidRPr="00475EAB">
        <w:t xml:space="preserve"> </w:t>
      </w:r>
      <w:r w:rsidR="001060B7" w:rsidRPr="00475EAB">
        <w:t>new clauses</w:t>
      </w:r>
      <w:r w:rsidR="00022640">
        <w:t>,</w:t>
      </w:r>
      <w:r w:rsidR="009031AD">
        <w:t xml:space="preserve"> </w:t>
      </w:r>
      <w:r w:rsidR="001060B7" w:rsidRPr="00475EAB">
        <w:t>replaced terms, changes to interpretations, and rewordings.</w:t>
      </w:r>
    </w:p>
    <w:p w14:paraId="3EB16028" w14:textId="2FD3B33D" w:rsidR="006F7F3F" w:rsidRPr="0020690B" w:rsidRDefault="001060B7" w:rsidP="0020690B">
      <w:pPr>
        <w:pStyle w:val="Bullet"/>
      </w:pPr>
      <w:bookmarkStart w:id="7" w:name="_Hlk144122609"/>
      <w:r w:rsidRPr="0020690B">
        <w:t>Appendix 2 ‘</w:t>
      </w:r>
      <w:r w:rsidR="007A0D51" w:rsidRPr="0020690B">
        <w:t>E</w:t>
      </w:r>
      <w:r w:rsidRPr="0020690B">
        <w:t>quipment requirements’</w:t>
      </w:r>
      <w:bookmarkEnd w:id="7"/>
      <w:r w:rsidR="00A15A0F" w:rsidRPr="0020690B">
        <w:t xml:space="preserve"> of C1 has been deleted</w:t>
      </w:r>
      <w:r w:rsidR="007A7AAE" w:rsidRPr="0020690B">
        <w:t>.</w:t>
      </w:r>
      <w:r w:rsidR="00FC62B4" w:rsidRPr="0020690B">
        <w:t xml:space="preserve"> </w:t>
      </w:r>
      <w:r w:rsidR="00912917" w:rsidRPr="0020690B">
        <w:t xml:space="preserve">The main </w:t>
      </w:r>
      <w:r w:rsidR="00E4046B" w:rsidRPr="0020690B">
        <w:t xml:space="preserve">reason for </w:t>
      </w:r>
      <w:r w:rsidR="00A54133" w:rsidRPr="0020690B">
        <w:t xml:space="preserve">this change is </w:t>
      </w:r>
      <w:r w:rsidR="00E807AE" w:rsidRPr="0020690B">
        <w:t xml:space="preserve">because </w:t>
      </w:r>
      <w:r w:rsidR="00FC62B4" w:rsidRPr="0020690B">
        <w:t xml:space="preserve">Appendix 2 of C1 has contestable conditions </w:t>
      </w:r>
      <w:r w:rsidR="00103337" w:rsidRPr="0020690B">
        <w:t xml:space="preserve">and </w:t>
      </w:r>
      <w:r w:rsidR="00FC62B4" w:rsidRPr="0020690B">
        <w:t>include</w:t>
      </w:r>
      <w:r w:rsidR="002229D9" w:rsidRPr="0020690B">
        <w:t>s</w:t>
      </w:r>
      <w:r w:rsidR="00FC62B4" w:rsidRPr="0020690B">
        <w:t xml:space="preserve"> subjective tests that without clinical and technical interpretation may be unnecessarily stringent.</w:t>
      </w:r>
    </w:p>
    <w:p w14:paraId="4AF59E52" w14:textId="2257D0DB" w:rsidR="001060B7" w:rsidRPr="00475EAB" w:rsidRDefault="001060B7" w:rsidP="00A70219">
      <w:pPr>
        <w:pStyle w:val="Bullet"/>
      </w:pPr>
      <w:r w:rsidRPr="00475EAB">
        <w:t xml:space="preserve">New clauses require the holder of a source licence to establish reference values </w:t>
      </w:r>
      <w:r w:rsidR="007E1D5C">
        <w:t xml:space="preserve">that are </w:t>
      </w:r>
      <w:r w:rsidRPr="00475EAB">
        <w:t>approved by a medical physics expert.</w:t>
      </w:r>
    </w:p>
    <w:p w14:paraId="42286974" w14:textId="2F37B05D" w:rsidR="001060B7" w:rsidRPr="00475EAB" w:rsidRDefault="006F7F3F" w:rsidP="00A70219">
      <w:pPr>
        <w:pStyle w:val="Bullet"/>
      </w:pPr>
      <w:r>
        <w:t>T</w:t>
      </w:r>
      <w:r w:rsidR="001060B7" w:rsidRPr="00475EAB">
        <w:t xml:space="preserve">here are new requirements for the holder of a source licence to establish local diagnostic reference levels (clause 12(c)), </w:t>
      </w:r>
      <w:r w:rsidR="00DD5CBA">
        <w:t xml:space="preserve">for </w:t>
      </w:r>
      <w:r w:rsidR="001060B7" w:rsidRPr="00475EAB">
        <w:t xml:space="preserve">a qualified expert to approve radiation shielding </w:t>
      </w:r>
      <w:r w:rsidR="00EE1312">
        <w:t xml:space="preserve">that is part of the structure </w:t>
      </w:r>
      <w:r w:rsidR="004A0C01">
        <w:t xml:space="preserve">(eg, </w:t>
      </w:r>
      <w:r w:rsidR="000664C9">
        <w:t xml:space="preserve">walls, doors and windows) </w:t>
      </w:r>
      <w:r w:rsidR="00EE1312">
        <w:t xml:space="preserve">of a place </w:t>
      </w:r>
      <w:r w:rsidR="001060B7" w:rsidRPr="00475EAB">
        <w:t>(clause 5(b)), and for the provider of certain individual issue dosemeters to be accredited (</w:t>
      </w:r>
      <w:r w:rsidR="001B4F20">
        <w:t xml:space="preserve">clause </w:t>
      </w:r>
      <w:r w:rsidR="001060B7" w:rsidRPr="00475EAB">
        <w:t>14(b))</w:t>
      </w:r>
      <w:r w:rsidR="0094651B">
        <w:t>.</w:t>
      </w:r>
    </w:p>
    <w:p w14:paraId="0DE4E93E" w14:textId="63B490CF" w:rsidR="001060B7" w:rsidRPr="00475EAB" w:rsidRDefault="001060B7" w:rsidP="00A70219">
      <w:pPr>
        <w:pStyle w:val="Bullet"/>
      </w:pPr>
      <w:r w:rsidRPr="00475EAB">
        <w:t>Appendix 3 ‘</w:t>
      </w:r>
      <w:r w:rsidR="00736268">
        <w:t>T</w:t>
      </w:r>
      <w:r w:rsidRPr="00475EAB">
        <w:t>raining</w:t>
      </w:r>
      <w:r w:rsidR="001920C5">
        <w:t xml:space="preserve"> requirements</w:t>
      </w:r>
      <w:r w:rsidRPr="00475EAB">
        <w:t>’</w:t>
      </w:r>
      <w:r w:rsidR="001920C5">
        <w:t xml:space="preserve"> </w:t>
      </w:r>
      <w:r w:rsidR="00A15A0F">
        <w:t>of</w:t>
      </w:r>
      <w:r w:rsidR="001920C5">
        <w:t xml:space="preserve"> C1</w:t>
      </w:r>
      <w:r w:rsidRPr="00475EAB">
        <w:t xml:space="preserve"> has been amended. The revised training requirement</w:t>
      </w:r>
      <w:r w:rsidR="004F14DC">
        <w:t xml:space="preserve">s are </w:t>
      </w:r>
      <w:r w:rsidRPr="00475EAB">
        <w:t>for a radiation safety officer</w:t>
      </w:r>
      <w:r w:rsidR="00EB0490">
        <w:t xml:space="preserve">. </w:t>
      </w:r>
      <w:r w:rsidR="00A63149">
        <w:t>Also, t</w:t>
      </w:r>
      <w:r w:rsidR="00EB0490">
        <w:t>he training</w:t>
      </w:r>
      <w:r w:rsidR="00A63149">
        <w:t xml:space="preserve"> requirements </w:t>
      </w:r>
      <w:r w:rsidRPr="00475EAB">
        <w:t>provide a</w:t>
      </w:r>
      <w:r w:rsidR="003208B3">
        <w:t xml:space="preserve"> basis </w:t>
      </w:r>
      <w:r w:rsidR="007D44F2">
        <w:t xml:space="preserve">for devising training </w:t>
      </w:r>
      <w:r w:rsidRPr="00475EAB">
        <w:t>for other</w:t>
      </w:r>
      <w:r w:rsidR="00B00C73">
        <w:t xml:space="preserve"> roles</w:t>
      </w:r>
      <w:r w:rsidRPr="00475EAB">
        <w:t>.</w:t>
      </w:r>
    </w:p>
    <w:p w14:paraId="74EE4F23" w14:textId="5430E711" w:rsidR="001060B7" w:rsidRPr="00475EAB" w:rsidRDefault="00FA0697" w:rsidP="00A70219">
      <w:pPr>
        <w:pStyle w:val="Bullet"/>
      </w:pPr>
      <w:r w:rsidRPr="00376D68">
        <w:rPr>
          <w:b/>
          <w:bCs/>
        </w:rPr>
        <w:fldChar w:fldCharType="begin"/>
      </w:r>
      <w:r w:rsidRPr="00376D68">
        <w:rPr>
          <w:b/>
          <w:bCs/>
        </w:rPr>
        <w:instrText xml:space="preserve"> REF _Ref144198409 \h </w:instrText>
      </w:r>
      <w:r w:rsidR="00376D68">
        <w:rPr>
          <w:b/>
          <w:bCs/>
        </w:rPr>
        <w:instrText xml:space="preserve"> \* MERGEFORMAT </w:instrText>
      </w:r>
      <w:r w:rsidRPr="00376D68">
        <w:rPr>
          <w:b/>
          <w:bCs/>
        </w:rPr>
      </w:r>
      <w:r w:rsidRPr="00376D68">
        <w:rPr>
          <w:b/>
          <w:bCs/>
        </w:rPr>
        <w:fldChar w:fldCharType="separate"/>
      </w:r>
      <w:r w:rsidR="00D32E8E" w:rsidRPr="00D32E8E">
        <w:rPr>
          <w:b/>
          <w:bCs/>
        </w:rPr>
        <w:t xml:space="preserve">Table </w:t>
      </w:r>
      <w:r w:rsidR="00D32E8E" w:rsidRPr="00D32E8E">
        <w:rPr>
          <w:b/>
          <w:bCs/>
          <w:noProof/>
        </w:rPr>
        <w:t>1</w:t>
      </w:r>
      <w:r w:rsidRPr="00376D68">
        <w:rPr>
          <w:b/>
          <w:bCs/>
        </w:rPr>
        <w:fldChar w:fldCharType="end"/>
      </w:r>
      <w:r w:rsidR="001060B7" w:rsidRPr="00475EAB">
        <w:t xml:space="preserve"> lists the principal proposed changes in </w:t>
      </w:r>
      <w:r w:rsidR="00CD2B19">
        <w:t xml:space="preserve">the </w:t>
      </w:r>
      <w:r w:rsidR="001060B7" w:rsidRPr="00475EAB">
        <w:t xml:space="preserve">revised C1 and motivations for the change. </w:t>
      </w:r>
      <w:r w:rsidR="001060B7" w:rsidRPr="0086382C">
        <w:rPr>
          <w:b/>
          <w:bCs/>
        </w:rPr>
        <w:t>Note 1</w:t>
      </w:r>
      <w:r w:rsidR="001060B7" w:rsidRPr="00475EAB">
        <w:t xml:space="preserve"> provides reasons for the deletion of Appendix 2 of C1 and </w:t>
      </w:r>
      <w:r w:rsidR="001060B7" w:rsidRPr="0086382C">
        <w:rPr>
          <w:b/>
          <w:bCs/>
        </w:rPr>
        <w:t>Note 2</w:t>
      </w:r>
      <w:r w:rsidR="001060B7" w:rsidRPr="00475EAB">
        <w:t xml:space="preserve"> provides reasons for the deletion of clause 25 ‘</w:t>
      </w:r>
      <w:r w:rsidR="009C1719">
        <w:t>R</w:t>
      </w:r>
      <w:r w:rsidR="001060B7" w:rsidRPr="00475EAB">
        <w:t>eferring practitioner’ of C1.</w:t>
      </w:r>
    </w:p>
    <w:p w14:paraId="0EDA88D2" w14:textId="5147844C" w:rsidR="0094302C" w:rsidRPr="00475EAB" w:rsidRDefault="0094302C" w:rsidP="0043478F">
      <w:pPr>
        <w:rPr>
          <w:rStyle w:val="Hyperlink"/>
        </w:rPr>
      </w:pPr>
      <w:r w:rsidRPr="00475EAB">
        <w:rPr>
          <w:rStyle w:val="Hyperlink"/>
        </w:rPr>
        <w:br w:type="page"/>
      </w:r>
    </w:p>
    <w:p w14:paraId="04672987" w14:textId="07CF9094" w:rsidR="00F76FBA" w:rsidRPr="00475EAB" w:rsidRDefault="0094302C" w:rsidP="0094302C">
      <w:pPr>
        <w:pStyle w:val="Table"/>
      </w:pPr>
      <w:bookmarkStart w:id="8" w:name="_Ref144198409"/>
      <w:r w:rsidRPr="00475EAB">
        <w:lastRenderedPageBreak/>
        <w:t xml:space="preserve">Table </w:t>
      </w:r>
      <w:r>
        <w:fldChar w:fldCharType="begin"/>
      </w:r>
      <w:r>
        <w:instrText>SEQ Table \* ARABIC</w:instrText>
      </w:r>
      <w:r>
        <w:fldChar w:fldCharType="separate"/>
      </w:r>
      <w:r w:rsidR="00D32E8E">
        <w:rPr>
          <w:noProof/>
        </w:rPr>
        <w:t>1</w:t>
      </w:r>
      <w:r>
        <w:fldChar w:fldCharType="end"/>
      </w:r>
      <w:bookmarkEnd w:id="8"/>
      <w:r w:rsidRPr="00475EAB">
        <w:t xml:space="preserve">. </w:t>
      </w:r>
      <w:r w:rsidR="008A48DB">
        <w:t>P</w:t>
      </w:r>
      <w:r w:rsidR="00F76FBA" w:rsidRPr="00475EAB">
        <w:t xml:space="preserve">rincipal proposed amendments and </w:t>
      </w:r>
      <w:r w:rsidR="00FD26D6">
        <w:t>D</w:t>
      </w:r>
      <w:r w:rsidR="00FD26D6" w:rsidRPr="00475EAB">
        <w:t xml:space="preserve">eletions </w:t>
      </w:r>
      <w:r w:rsidR="00F76FBA" w:rsidRPr="00475EAB">
        <w:t xml:space="preserve">in </w:t>
      </w:r>
      <w:r w:rsidR="00E2388B">
        <w:t xml:space="preserve">the </w:t>
      </w:r>
      <w:r w:rsidR="00F76FBA" w:rsidRPr="00475EAB">
        <w:t>revised C1 and the main motivation(s) for the change</w:t>
      </w:r>
      <w:r w:rsidR="00E2388B">
        <w:t>s</w:t>
      </w:r>
      <w:r w:rsidR="00F76FBA" w:rsidRPr="00475EAB">
        <w:t xml:space="preserve"> </w:t>
      </w:r>
    </w:p>
    <w:tbl>
      <w:tblPr>
        <w:tblStyle w:val="TableGrid"/>
        <w:tblW w:w="5000" w:type="pct"/>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2003"/>
        <w:gridCol w:w="3644"/>
        <w:gridCol w:w="2432"/>
      </w:tblGrid>
      <w:tr w:rsidR="00916F7F" w:rsidRPr="00475EAB" w14:paraId="5C5128D4" w14:textId="77777777" w:rsidTr="0020690B">
        <w:trPr>
          <w:tblHeader/>
        </w:trPr>
        <w:tc>
          <w:tcPr>
            <w:tcW w:w="1240" w:type="pct"/>
            <w:tcBorders>
              <w:top w:val="nil"/>
              <w:bottom w:val="nil"/>
            </w:tcBorders>
            <w:shd w:val="clear" w:color="auto" w:fill="D9D9D9" w:themeFill="background1" w:themeFillShade="D9"/>
          </w:tcPr>
          <w:p w14:paraId="04B0CEF4" w14:textId="5ED921F8" w:rsidR="00F76FBA" w:rsidRPr="00475EAB" w:rsidRDefault="00F76FBA" w:rsidP="00D643C3">
            <w:pPr>
              <w:pStyle w:val="TableText"/>
              <w:rPr>
                <w:b/>
                <w:bCs/>
              </w:rPr>
            </w:pPr>
            <w:r w:rsidRPr="00475EAB">
              <w:rPr>
                <w:b/>
                <w:bCs/>
              </w:rPr>
              <w:t xml:space="preserve">Section </w:t>
            </w:r>
            <w:r w:rsidR="00700E38">
              <w:rPr>
                <w:b/>
                <w:bCs/>
              </w:rPr>
              <w:t>or</w:t>
            </w:r>
            <w:r w:rsidRPr="00475EAB">
              <w:rPr>
                <w:b/>
                <w:bCs/>
              </w:rPr>
              <w:t xml:space="preserve"> clause</w:t>
            </w:r>
          </w:p>
        </w:tc>
        <w:tc>
          <w:tcPr>
            <w:tcW w:w="2255" w:type="pct"/>
            <w:tcBorders>
              <w:top w:val="nil"/>
              <w:bottom w:val="nil"/>
            </w:tcBorders>
            <w:shd w:val="clear" w:color="auto" w:fill="D9D9D9" w:themeFill="background1" w:themeFillShade="D9"/>
          </w:tcPr>
          <w:p w14:paraId="0E000EE1" w14:textId="72DF2324" w:rsidR="00F76FBA" w:rsidRPr="00475EAB" w:rsidRDefault="00362778" w:rsidP="00D643C3">
            <w:pPr>
              <w:pStyle w:val="TableText"/>
              <w:rPr>
                <w:b/>
                <w:bCs/>
              </w:rPr>
            </w:pPr>
            <w:r>
              <w:rPr>
                <w:b/>
                <w:bCs/>
              </w:rPr>
              <w:t>P</w:t>
            </w:r>
            <w:r w:rsidR="00F76FBA" w:rsidRPr="00475EAB">
              <w:rPr>
                <w:b/>
                <w:bCs/>
              </w:rPr>
              <w:t xml:space="preserve">rincipal amendments </w:t>
            </w:r>
            <w:r>
              <w:rPr>
                <w:b/>
                <w:bCs/>
              </w:rPr>
              <w:t>and deletions</w:t>
            </w:r>
          </w:p>
        </w:tc>
        <w:tc>
          <w:tcPr>
            <w:tcW w:w="1505" w:type="pct"/>
            <w:tcBorders>
              <w:top w:val="nil"/>
              <w:bottom w:val="nil"/>
            </w:tcBorders>
            <w:shd w:val="clear" w:color="auto" w:fill="D9D9D9" w:themeFill="background1" w:themeFillShade="D9"/>
          </w:tcPr>
          <w:p w14:paraId="334795F8" w14:textId="77777777" w:rsidR="00F76FBA" w:rsidRPr="00475EAB" w:rsidRDefault="00F76FBA" w:rsidP="00D643C3">
            <w:pPr>
              <w:pStyle w:val="TableText"/>
              <w:rPr>
                <w:b/>
                <w:bCs/>
              </w:rPr>
            </w:pPr>
            <w:r w:rsidRPr="00475EAB">
              <w:rPr>
                <w:b/>
                <w:bCs/>
              </w:rPr>
              <w:t>Main motivation(s)</w:t>
            </w:r>
          </w:p>
        </w:tc>
      </w:tr>
      <w:tr w:rsidR="000C3CC4" w:rsidRPr="00475EAB" w14:paraId="69D24166" w14:textId="77777777" w:rsidTr="0020690B">
        <w:tc>
          <w:tcPr>
            <w:tcW w:w="1240" w:type="pct"/>
            <w:tcBorders>
              <w:top w:val="nil"/>
            </w:tcBorders>
            <w:vAlign w:val="center"/>
          </w:tcPr>
          <w:p w14:paraId="30982FC6" w14:textId="77777777" w:rsidR="000C3CC4" w:rsidRPr="00475EAB" w:rsidRDefault="000C3CC4" w:rsidP="0000014E">
            <w:pPr>
              <w:pStyle w:val="TableText"/>
              <w:rPr>
                <w:b/>
                <w:bCs/>
                <w:sz w:val="20"/>
              </w:rPr>
            </w:pPr>
            <w:r w:rsidRPr="00475EAB">
              <w:rPr>
                <w:b/>
                <w:bCs/>
                <w:sz w:val="20"/>
              </w:rPr>
              <w:t>Various</w:t>
            </w:r>
          </w:p>
        </w:tc>
        <w:tc>
          <w:tcPr>
            <w:tcW w:w="2255" w:type="pct"/>
            <w:tcBorders>
              <w:top w:val="nil"/>
            </w:tcBorders>
          </w:tcPr>
          <w:p w14:paraId="591AF6D0" w14:textId="660CF651" w:rsidR="000C3CC4" w:rsidRPr="00475EAB" w:rsidRDefault="00A70219" w:rsidP="000C3CC4">
            <w:pPr>
              <w:pStyle w:val="TableText"/>
            </w:pPr>
            <w:bookmarkStart w:id="9" w:name="_Hlk144210501"/>
            <w:r>
              <w:t xml:space="preserve">The term ‘delegate’ used in C1 has been replaced by </w:t>
            </w:r>
            <w:r w:rsidR="000C3CC4" w:rsidRPr="00475EAB">
              <w:t xml:space="preserve">‘duty’ (clause 1(b)(v) of C1), </w:t>
            </w:r>
            <w:r w:rsidR="00EA3F56">
              <w:t>‘</w:t>
            </w:r>
            <w:r w:rsidR="000C3CC4" w:rsidRPr="00475EAB">
              <w:t>roles</w:t>
            </w:r>
            <w:r w:rsidR="00EA3F56">
              <w:t>’</w:t>
            </w:r>
            <w:r w:rsidR="000C3CC4" w:rsidRPr="00475EAB">
              <w:t xml:space="preserve"> (</w:t>
            </w:r>
            <w:r w:rsidR="00C90F56" w:rsidRPr="00C90F56">
              <w:t xml:space="preserve">clause </w:t>
            </w:r>
            <w:r w:rsidR="000C3CC4" w:rsidRPr="00475EAB">
              <w:t xml:space="preserve">1(c) of C1), </w:t>
            </w:r>
            <w:r w:rsidR="0042085A">
              <w:t>‘</w:t>
            </w:r>
            <w:r w:rsidR="000C3CC4" w:rsidRPr="00475EAB">
              <w:t>people</w:t>
            </w:r>
            <w:r w:rsidR="0042085A">
              <w:t>’</w:t>
            </w:r>
            <w:r w:rsidR="000C3CC4" w:rsidRPr="00475EAB">
              <w:t xml:space="preserve"> (</w:t>
            </w:r>
            <w:r w:rsidR="00C90F56" w:rsidRPr="00C90F56">
              <w:t xml:space="preserve">clause </w:t>
            </w:r>
            <w:r w:rsidR="000C3CC4" w:rsidRPr="00475EAB">
              <w:t xml:space="preserve">1(c)(i) of C1), </w:t>
            </w:r>
            <w:r w:rsidR="0042085A">
              <w:t>‘</w:t>
            </w:r>
            <w:r w:rsidR="000C3CC4" w:rsidRPr="00475EAB">
              <w:t>roles</w:t>
            </w:r>
            <w:r w:rsidR="0042085A">
              <w:t>’</w:t>
            </w:r>
            <w:r w:rsidR="000C3CC4" w:rsidRPr="00475EAB">
              <w:t xml:space="preserve"> (</w:t>
            </w:r>
            <w:r w:rsidR="00C90F56" w:rsidRPr="00C90F56">
              <w:t xml:space="preserve">clause </w:t>
            </w:r>
            <w:r w:rsidR="000C3CC4" w:rsidRPr="00475EAB">
              <w:t xml:space="preserve">1(c)(ii) of C1), </w:t>
            </w:r>
            <w:r w:rsidR="0042085A">
              <w:t>‘</w:t>
            </w:r>
            <w:r w:rsidR="000C3CC4" w:rsidRPr="00475EAB">
              <w:t>roles</w:t>
            </w:r>
            <w:r w:rsidR="0042085A">
              <w:t>’</w:t>
            </w:r>
            <w:r w:rsidR="000C3CC4" w:rsidRPr="00475EAB">
              <w:t xml:space="preserve"> (</w:t>
            </w:r>
            <w:r w:rsidR="00C90F56" w:rsidRPr="00C90F56">
              <w:t xml:space="preserve">clause </w:t>
            </w:r>
            <w:r w:rsidR="000C3CC4" w:rsidRPr="00475EAB">
              <w:t xml:space="preserve">17(a) of C1), </w:t>
            </w:r>
            <w:r w:rsidR="0042085A">
              <w:t>‘</w:t>
            </w:r>
            <w:r w:rsidR="000C3CC4" w:rsidRPr="00475EAB">
              <w:t xml:space="preserve">cooperate </w:t>
            </w:r>
            <w:r w:rsidR="001D0963">
              <w:t xml:space="preserve">with </w:t>
            </w:r>
            <w:r w:rsidR="000C3CC4" w:rsidRPr="00475EAB">
              <w:t>and direct</w:t>
            </w:r>
            <w:r w:rsidR="0042085A">
              <w:t>’</w:t>
            </w:r>
            <w:r w:rsidR="000C3CC4" w:rsidRPr="00475EAB">
              <w:t xml:space="preserve"> (</w:t>
            </w:r>
            <w:r w:rsidR="00C90F56" w:rsidRPr="00C90F56">
              <w:t xml:space="preserve">clause </w:t>
            </w:r>
            <w:r w:rsidR="00C90F56">
              <w:t>21</w:t>
            </w:r>
            <w:r w:rsidR="000C3CC4" w:rsidRPr="00475EAB">
              <w:t>(b) of C1)</w:t>
            </w:r>
            <w:r w:rsidR="001D1C25">
              <w:t>.</w:t>
            </w:r>
            <w:r w:rsidR="000C3CC4" w:rsidRPr="00475EAB">
              <w:t xml:space="preserve"> </w:t>
            </w:r>
            <w:bookmarkEnd w:id="9"/>
          </w:p>
        </w:tc>
        <w:tc>
          <w:tcPr>
            <w:tcW w:w="1505" w:type="pct"/>
            <w:tcBorders>
              <w:top w:val="nil"/>
            </w:tcBorders>
          </w:tcPr>
          <w:p w14:paraId="7A7B5E01" w14:textId="4A41A406" w:rsidR="000C3CC4" w:rsidRPr="00475EAB" w:rsidRDefault="000C3CC4" w:rsidP="000C3CC4">
            <w:pPr>
              <w:pStyle w:val="TableText"/>
            </w:pPr>
            <w:r w:rsidRPr="00475EAB">
              <w:t xml:space="preserve">Improved alignment with </w:t>
            </w:r>
            <w:r w:rsidR="00551F0F">
              <w:t xml:space="preserve">the </w:t>
            </w:r>
            <w:r w:rsidRPr="00475EAB">
              <w:t>Act.</w:t>
            </w:r>
          </w:p>
        </w:tc>
      </w:tr>
      <w:tr w:rsidR="000C3CC4" w:rsidRPr="00475EAB" w14:paraId="0EE66B19" w14:textId="77777777" w:rsidTr="0020690B">
        <w:tc>
          <w:tcPr>
            <w:tcW w:w="1240" w:type="pct"/>
            <w:vMerge w:val="restart"/>
            <w:vAlign w:val="center"/>
          </w:tcPr>
          <w:p w14:paraId="74B2D5C0" w14:textId="54298FDB" w:rsidR="000C3CC4" w:rsidRPr="00475EAB" w:rsidRDefault="000C3CC4" w:rsidP="0000014E">
            <w:pPr>
              <w:pStyle w:val="TableText"/>
              <w:rPr>
                <w:b/>
                <w:bCs/>
                <w:sz w:val="20"/>
              </w:rPr>
            </w:pPr>
            <w:r w:rsidRPr="00475EAB">
              <w:rPr>
                <w:b/>
                <w:bCs/>
                <w:sz w:val="20"/>
              </w:rPr>
              <w:t>Purpose and commencement</w:t>
            </w:r>
          </w:p>
        </w:tc>
        <w:tc>
          <w:tcPr>
            <w:tcW w:w="2255" w:type="pct"/>
          </w:tcPr>
          <w:p w14:paraId="3F6E6E94" w14:textId="458E6125" w:rsidR="000C3CC4" w:rsidRPr="00475EAB" w:rsidRDefault="000C3CC4" w:rsidP="000C3CC4">
            <w:pPr>
              <w:pStyle w:val="TableText"/>
            </w:pPr>
            <w:r w:rsidRPr="00475EAB">
              <w:t xml:space="preserve">‘technical requirements’ has replaced ‘operational details’. </w:t>
            </w:r>
          </w:p>
        </w:tc>
        <w:tc>
          <w:tcPr>
            <w:tcW w:w="1505" w:type="pct"/>
          </w:tcPr>
          <w:p w14:paraId="0A94F0CC" w14:textId="3B6AC12D" w:rsidR="000C3CC4" w:rsidRPr="00475EAB" w:rsidRDefault="000C3CC4" w:rsidP="000C3CC4">
            <w:pPr>
              <w:pStyle w:val="TableText"/>
            </w:pPr>
            <w:r w:rsidRPr="00475EAB">
              <w:t xml:space="preserve">Improved alignment with </w:t>
            </w:r>
            <w:r w:rsidR="00551F0F">
              <w:t xml:space="preserve">the </w:t>
            </w:r>
            <w:r w:rsidRPr="00475EAB">
              <w:t>Act.</w:t>
            </w:r>
          </w:p>
        </w:tc>
      </w:tr>
      <w:tr w:rsidR="000C3CC4" w:rsidRPr="00475EAB" w14:paraId="511861F8" w14:textId="77777777" w:rsidTr="0020690B">
        <w:tc>
          <w:tcPr>
            <w:tcW w:w="1240" w:type="pct"/>
            <w:vMerge/>
            <w:vAlign w:val="center"/>
          </w:tcPr>
          <w:p w14:paraId="38A75F45" w14:textId="77777777" w:rsidR="000C3CC4" w:rsidRPr="00475EAB" w:rsidRDefault="000C3CC4" w:rsidP="0000014E">
            <w:pPr>
              <w:pStyle w:val="TableText"/>
              <w:rPr>
                <w:b/>
                <w:bCs/>
                <w:sz w:val="20"/>
              </w:rPr>
            </w:pPr>
          </w:p>
        </w:tc>
        <w:tc>
          <w:tcPr>
            <w:tcW w:w="2255" w:type="pct"/>
          </w:tcPr>
          <w:p w14:paraId="5170DB24" w14:textId="416B0CD6" w:rsidR="000C3CC4" w:rsidRPr="00475EAB" w:rsidRDefault="000C3CC4" w:rsidP="000C3CC4">
            <w:pPr>
              <w:pStyle w:val="TableText"/>
            </w:pPr>
            <w:r w:rsidRPr="00475EAB">
              <w:t>‘for a person who deals with’ has been added.</w:t>
            </w:r>
          </w:p>
        </w:tc>
        <w:tc>
          <w:tcPr>
            <w:tcW w:w="1505" w:type="pct"/>
          </w:tcPr>
          <w:p w14:paraId="7193E07F" w14:textId="30E923E6" w:rsidR="000C3CC4" w:rsidRPr="00475EAB" w:rsidRDefault="000C3CC4" w:rsidP="000C3CC4">
            <w:pPr>
              <w:pStyle w:val="TableText"/>
            </w:pPr>
            <w:r w:rsidRPr="00475EAB">
              <w:t xml:space="preserve">Improved alignment with </w:t>
            </w:r>
            <w:r w:rsidR="00551F0F">
              <w:t xml:space="preserve">the </w:t>
            </w:r>
            <w:r w:rsidRPr="00475EAB">
              <w:t>Act.</w:t>
            </w:r>
          </w:p>
        </w:tc>
      </w:tr>
      <w:tr w:rsidR="000C3CC4" w:rsidRPr="00475EAB" w14:paraId="30E4FB97" w14:textId="77777777" w:rsidTr="0020690B">
        <w:tc>
          <w:tcPr>
            <w:tcW w:w="1240" w:type="pct"/>
            <w:vMerge w:val="restart"/>
            <w:vAlign w:val="center"/>
          </w:tcPr>
          <w:p w14:paraId="75944B37" w14:textId="26D64A87" w:rsidR="000C3CC4" w:rsidRPr="00475EAB" w:rsidRDefault="000C3CC4" w:rsidP="0000014E">
            <w:pPr>
              <w:pStyle w:val="TableText"/>
              <w:rPr>
                <w:b/>
                <w:bCs/>
                <w:sz w:val="20"/>
              </w:rPr>
            </w:pPr>
            <w:r w:rsidRPr="00475EAB">
              <w:rPr>
                <w:b/>
                <w:bCs/>
                <w:sz w:val="20"/>
              </w:rPr>
              <w:t>Scope</w:t>
            </w:r>
          </w:p>
        </w:tc>
        <w:tc>
          <w:tcPr>
            <w:tcW w:w="2255" w:type="pct"/>
          </w:tcPr>
          <w:p w14:paraId="58CD9CD7" w14:textId="3D91D46F" w:rsidR="000C3CC4" w:rsidRPr="00475EAB" w:rsidRDefault="000C3CC4" w:rsidP="000C3CC4">
            <w:pPr>
              <w:pStyle w:val="TableText"/>
            </w:pPr>
            <w:r w:rsidRPr="00475EAB">
              <w:t>‘activities and practices’ has replaced ‘activities’.</w:t>
            </w:r>
          </w:p>
        </w:tc>
        <w:tc>
          <w:tcPr>
            <w:tcW w:w="1505" w:type="pct"/>
          </w:tcPr>
          <w:p w14:paraId="165E0B52" w14:textId="344F0D72" w:rsidR="000C3CC4" w:rsidRPr="00475EAB" w:rsidRDefault="000C3CC4" w:rsidP="000C3CC4">
            <w:pPr>
              <w:pStyle w:val="TableText"/>
            </w:pPr>
            <w:r w:rsidRPr="00475EAB">
              <w:t xml:space="preserve">Improved alignment with </w:t>
            </w:r>
            <w:r w:rsidR="00551F0F">
              <w:t xml:space="preserve">the </w:t>
            </w:r>
            <w:r w:rsidRPr="00475EAB">
              <w:t>Act.</w:t>
            </w:r>
          </w:p>
        </w:tc>
      </w:tr>
      <w:tr w:rsidR="000C3CC4" w:rsidRPr="00475EAB" w14:paraId="59069389" w14:textId="77777777" w:rsidTr="0020690B">
        <w:tc>
          <w:tcPr>
            <w:tcW w:w="1240" w:type="pct"/>
            <w:vMerge/>
            <w:vAlign w:val="center"/>
          </w:tcPr>
          <w:p w14:paraId="5B94AF8A" w14:textId="77777777" w:rsidR="000C3CC4" w:rsidRPr="00475EAB" w:rsidRDefault="000C3CC4" w:rsidP="0000014E">
            <w:pPr>
              <w:pStyle w:val="TableText"/>
              <w:rPr>
                <w:b/>
                <w:bCs/>
                <w:sz w:val="20"/>
              </w:rPr>
            </w:pPr>
          </w:p>
        </w:tc>
        <w:tc>
          <w:tcPr>
            <w:tcW w:w="2255" w:type="pct"/>
          </w:tcPr>
          <w:p w14:paraId="2E18771B" w14:textId="0F83C842" w:rsidR="000C3CC4" w:rsidRPr="00475EAB" w:rsidRDefault="000C3CC4" w:rsidP="000C3CC4">
            <w:pPr>
              <w:pStyle w:val="TableText"/>
            </w:pPr>
            <w:r w:rsidRPr="00475EAB">
              <w:t>What ‘deal with’ includes has been added.</w:t>
            </w:r>
          </w:p>
        </w:tc>
        <w:tc>
          <w:tcPr>
            <w:tcW w:w="1505" w:type="pct"/>
          </w:tcPr>
          <w:p w14:paraId="793DF5AB" w14:textId="3FB41EB2" w:rsidR="000C3CC4" w:rsidRPr="00475EAB" w:rsidRDefault="000C3CC4" w:rsidP="000C3CC4">
            <w:pPr>
              <w:pStyle w:val="TableText"/>
            </w:pPr>
            <w:r w:rsidRPr="00475EAB">
              <w:t xml:space="preserve">Improved alignment with </w:t>
            </w:r>
            <w:r w:rsidR="00551F0F">
              <w:t xml:space="preserve">the </w:t>
            </w:r>
            <w:r w:rsidRPr="00475EAB">
              <w:t>Act.</w:t>
            </w:r>
          </w:p>
        </w:tc>
      </w:tr>
      <w:tr w:rsidR="000C3CC4" w:rsidRPr="00475EAB" w14:paraId="3A0FD736" w14:textId="77777777" w:rsidTr="0020690B">
        <w:tc>
          <w:tcPr>
            <w:tcW w:w="1240" w:type="pct"/>
            <w:vMerge/>
            <w:vAlign w:val="center"/>
          </w:tcPr>
          <w:p w14:paraId="6C56D6B1" w14:textId="77777777" w:rsidR="000C3CC4" w:rsidRPr="00475EAB" w:rsidRDefault="000C3CC4" w:rsidP="0000014E">
            <w:pPr>
              <w:pStyle w:val="TableText"/>
              <w:rPr>
                <w:b/>
                <w:bCs/>
                <w:sz w:val="20"/>
              </w:rPr>
            </w:pPr>
          </w:p>
        </w:tc>
        <w:tc>
          <w:tcPr>
            <w:tcW w:w="2255" w:type="pct"/>
          </w:tcPr>
          <w:p w14:paraId="2C2CFEF4" w14:textId="2C96E69B" w:rsidR="000C3CC4" w:rsidRPr="00475EAB" w:rsidRDefault="000C3CC4" w:rsidP="000C3CC4">
            <w:pPr>
              <w:pStyle w:val="TableText"/>
            </w:pPr>
            <w:r w:rsidRPr="00475EAB">
              <w:t xml:space="preserve">Paragraph added stating that the fundamental requirements </w:t>
            </w:r>
            <w:r w:rsidR="008A6DA0">
              <w:t xml:space="preserve">listed </w:t>
            </w:r>
            <w:r w:rsidRPr="00475EAB">
              <w:t>in the Act apply to e</w:t>
            </w:r>
            <w:r w:rsidRPr="00475EAB">
              <w:rPr>
                <w:shd w:val="clear" w:color="auto" w:fill="FFFFFF"/>
              </w:rPr>
              <w:t>very person who deals with a radiation source</w:t>
            </w:r>
            <w:r w:rsidRPr="00475EAB">
              <w:t xml:space="preserve">. </w:t>
            </w:r>
          </w:p>
        </w:tc>
        <w:tc>
          <w:tcPr>
            <w:tcW w:w="1505" w:type="pct"/>
          </w:tcPr>
          <w:p w14:paraId="553DAC82" w14:textId="2B6F044D" w:rsidR="000C3CC4" w:rsidRPr="00475EAB" w:rsidRDefault="000C3CC4" w:rsidP="000C3CC4">
            <w:pPr>
              <w:pStyle w:val="TableText"/>
            </w:pPr>
            <w:r w:rsidRPr="00475EAB">
              <w:t>For the avoidance of doubt.</w:t>
            </w:r>
          </w:p>
        </w:tc>
      </w:tr>
      <w:tr w:rsidR="000C3CC4" w:rsidRPr="00475EAB" w14:paraId="711689FA" w14:textId="77777777" w:rsidTr="0020690B">
        <w:tc>
          <w:tcPr>
            <w:tcW w:w="1240" w:type="pct"/>
            <w:vMerge/>
            <w:vAlign w:val="center"/>
          </w:tcPr>
          <w:p w14:paraId="0CC0003F" w14:textId="77777777" w:rsidR="000C3CC4" w:rsidRPr="00475EAB" w:rsidRDefault="000C3CC4" w:rsidP="0000014E">
            <w:pPr>
              <w:pStyle w:val="TableText"/>
              <w:rPr>
                <w:b/>
                <w:bCs/>
                <w:sz w:val="20"/>
              </w:rPr>
            </w:pPr>
          </w:p>
        </w:tc>
        <w:tc>
          <w:tcPr>
            <w:tcW w:w="2255" w:type="pct"/>
          </w:tcPr>
          <w:p w14:paraId="19576C19" w14:textId="0253B29D" w:rsidR="000C3CC4" w:rsidRPr="00475EAB" w:rsidRDefault="004D0426" w:rsidP="000C3CC4">
            <w:pPr>
              <w:pStyle w:val="TableText"/>
            </w:pPr>
            <w:r>
              <w:t>T</w:t>
            </w:r>
            <w:r w:rsidR="000C3CC4" w:rsidRPr="00475EAB">
              <w:t xml:space="preserve">he </w:t>
            </w:r>
            <w:r w:rsidR="007E4769">
              <w:t>‘</w:t>
            </w:r>
            <w:r w:rsidR="000C3CC4" w:rsidRPr="00475EAB">
              <w:t>holder of a source licence’ (HSL) has replaced ‘managing entity’.</w:t>
            </w:r>
          </w:p>
          <w:p w14:paraId="65C6515A" w14:textId="2673CEDC" w:rsidR="000C3CC4" w:rsidRPr="00475EAB" w:rsidRDefault="00674B9F" w:rsidP="000C3CC4">
            <w:pPr>
              <w:pStyle w:val="TableText"/>
            </w:pPr>
            <w:r>
              <w:t xml:space="preserve">The </w:t>
            </w:r>
            <w:r w:rsidR="000C3CC4" w:rsidRPr="00475EAB">
              <w:t xml:space="preserve">HSL is a term used in </w:t>
            </w:r>
            <w:hyperlink r:id="rId29" w:history="1">
              <w:r w:rsidR="000C3CC4" w:rsidRPr="006F4CCD">
                <w:rPr>
                  <w:rStyle w:val="Hyperlink"/>
                  <w:rFonts w:cs="Segoe UI"/>
                  <w:szCs w:val="18"/>
                </w:rPr>
                <w:t>section 20</w:t>
              </w:r>
            </w:hyperlink>
            <w:r w:rsidR="000C3CC4" w:rsidRPr="00475EAB">
              <w:t xml:space="preserve"> of the Act. </w:t>
            </w:r>
          </w:p>
          <w:p w14:paraId="47B9AF71" w14:textId="22A2A72F" w:rsidR="000C3CC4" w:rsidRPr="00475EAB" w:rsidRDefault="007D1236" w:rsidP="000C3CC4">
            <w:pPr>
              <w:pStyle w:val="TableText"/>
            </w:pPr>
            <w:r>
              <w:t xml:space="preserve">The </w:t>
            </w:r>
            <w:r w:rsidR="000C3CC4" w:rsidRPr="00475EAB">
              <w:t xml:space="preserve">HSL is </w:t>
            </w:r>
            <w:r w:rsidR="000C3CC4" w:rsidRPr="00475EAB">
              <w:rPr>
                <w:shd w:val="clear" w:color="auto" w:fill="FFFFFF"/>
              </w:rPr>
              <w:t>responsible at all times for the management and control of each radiation source to which the licence applies</w:t>
            </w:r>
            <w:r w:rsidR="000C3CC4" w:rsidRPr="00475EAB">
              <w:t>.</w:t>
            </w:r>
          </w:p>
        </w:tc>
        <w:tc>
          <w:tcPr>
            <w:tcW w:w="1505" w:type="pct"/>
          </w:tcPr>
          <w:p w14:paraId="1E61334E" w14:textId="1AF8FDEB" w:rsidR="000C3CC4" w:rsidRPr="00475EAB" w:rsidRDefault="000C3CC4" w:rsidP="000C3CC4">
            <w:pPr>
              <w:pStyle w:val="TableText"/>
            </w:pPr>
            <w:r w:rsidRPr="00475EAB">
              <w:t xml:space="preserve">Improved alignment with </w:t>
            </w:r>
            <w:r w:rsidR="00551F0F">
              <w:t xml:space="preserve">the </w:t>
            </w:r>
            <w:r w:rsidRPr="00475EAB">
              <w:t>Act.</w:t>
            </w:r>
          </w:p>
          <w:p w14:paraId="5083F338" w14:textId="5FFA12B0" w:rsidR="000C3CC4" w:rsidRPr="00475EAB" w:rsidRDefault="000C3CC4" w:rsidP="000C3CC4">
            <w:pPr>
              <w:pStyle w:val="TableText"/>
            </w:pPr>
            <w:r w:rsidRPr="00475EAB">
              <w:t xml:space="preserve">This amendment has no effect on how </w:t>
            </w:r>
            <w:r w:rsidR="001678FA">
              <w:t>the Director</w:t>
            </w:r>
            <w:r w:rsidRPr="00475EAB">
              <w:t xml:space="preserve"> has identified responsibilities in </w:t>
            </w:r>
            <w:r w:rsidR="00BC57FA">
              <w:t xml:space="preserve">the </w:t>
            </w:r>
            <w:r w:rsidRPr="00475EAB">
              <w:t>revised C1 compared with C1.</w:t>
            </w:r>
          </w:p>
        </w:tc>
      </w:tr>
      <w:tr w:rsidR="0017644C" w:rsidRPr="00475EAB" w14:paraId="7A97BB6E" w14:textId="77777777" w:rsidTr="0020690B">
        <w:tc>
          <w:tcPr>
            <w:tcW w:w="1240" w:type="pct"/>
            <w:vMerge w:val="restart"/>
            <w:vAlign w:val="center"/>
          </w:tcPr>
          <w:p w14:paraId="37C52399" w14:textId="611BFB1B" w:rsidR="0017644C" w:rsidRPr="00475EAB" w:rsidRDefault="0017644C" w:rsidP="0020690B">
            <w:pPr>
              <w:pStyle w:val="TableText"/>
              <w:rPr>
                <w:rFonts w:cs="Segoe UI"/>
                <w:b/>
                <w:bCs/>
                <w:sz w:val="20"/>
              </w:rPr>
            </w:pPr>
            <w:r w:rsidRPr="00475EAB">
              <w:rPr>
                <w:rFonts w:cs="Segoe UI"/>
                <w:b/>
                <w:bCs/>
                <w:sz w:val="20"/>
              </w:rPr>
              <w:t>Roles and responsibilities</w:t>
            </w:r>
          </w:p>
        </w:tc>
        <w:tc>
          <w:tcPr>
            <w:tcW w:w="2255" w:type="pct"/>
          </w:tcPr>
          <w:p w14:paraId="399617C7" w14:textId="27947CD2" w:rsidR="0017644C" w:rsidRPr="00475EAB" w:rsidRDefault="0017644C" w:rsidP="0020690B">
            <w:pPr>
              <w:pStyle w:val="TableText"/>
            </w:pPr>
            <w:r w:rsidRPr="00475EAB">
              <w:t>‘Director for Radiation Safety’ has been amended.</w:t>
            </w:r>
          </w:p>
        </w:tc>
        <w:tc>
          <w:tcPr>
            <w:tcW w:w="1505" w:type="pct"/>
          </w:tcPr>
          <w:p w14:paraId="4E1AF0E1" w14:textId="691D4681" w:rsidR="0017644C" w:rsidRPr="00475EAB" w:rsidRDefault="0017644C" w:rsidP="0020690B">
            <w:pPr>
              <w:pStyle w:val="TableText"/>
            </w:pPr>
            <w:r w:rsidRPr="00475EAB">
              <w:t xml:space="preserve">Improved alignment with </w:t>
            </w:r>
            <w:r w:rsidR="00551F0F">
              <w:t xml:space="preserve">the </w:t>
            </w:r>
            <w:r w:rsidRPr="00475EAB">
              <w:t>Act.</w:t>
            </w:r>
          </w:p>
        </w:tc>
      </w:tr>
      <w:tr w:rsidR="0017644C" w:rsidRPr="00475EAB" w14:paraId="301A6DDB" w14:textId="77777777" w:rsidTr="0020690B">
        <w:tc>
          <w:tcPr>
            <w:tcW w:w="1240" w:type="pct"/>
            <w:vMerge/>
            <w:vAlign w:val="center"/>
          </w:tcPr>
          <w:p w14:paraId="29FE670B" w14:textId="77777777" w:rsidR="0017644C" w:rsidRPr="00475EAB" w:rsidRDefault="0017644C" w:rsidP="0020690B">
            <w:pPr>
              <w:pStyle w:val="TableText"/>
              <w:rPr>
                <w:rFonts w:cs="Segoe UI"/>
                <w:b/>
                <w:bCs/>
                <w:sz w:val="20"/>
              </w:rPr>
            </w:pPr>
          </w:p>
        </w:tc>
        <w:tc>
          <w:tcPr>
            <w:tcW w:w="2255" w:type="pct"/>
          </w:tcPr>
          <w:p w14:paraId="38E9F2DD" w14:textId="72663A8E" w:rsidR="0017644C" w:rsidRPr="00475EAB" w:rsidRDefault="0017644C" w:rsidP="0020690B">
            <w:pPr>
              <w:pStyle w:val="TableText"/>
            </w:pPr>
            <w:r w:rsidRPr="00475EAB">
              <w:t>‘Health practitioner’ has been added.</w:t>
            </w:r>
          </w:p>
        </w:tc>
        <w:tc>
          <w:tcPr>
            <w:tcW w:w="1505" w:type="pct"/>
          </w:tcPr>
          <w:p w14:paraId="3DEDC85B" w14:textId="1E209F10" w:rsidR="0017644C" w:rsidRPr="00475EAB" w:rsidRDefault="0017644C" w:rsidP="0020690B">
            <w:pPr>
              <w:pStyle w:val="TableText"/>
            </w:pPr>
            <w:r w:rsidRPr="00475EAB">
              <w:t xml:space="preserve">Improved alignment with </w:t>
            </w:r>
            <w:r w:rsidR="00551F0F">
              <w:t xml:space="preserve">the </w:t>
            </w:r>
            <w:r w:rsidRPr="00475EAB">
              <w:t>Act.</w:t>
            </w:r>
          </w:p>
          <w:p w14:paraId="072BA30A" w14:textId="77826D12" w:rsidR="0017644C" w:rsidRPr="00475EAB" w:rsidRDefault="0017644C" w:rsidP="0020690B">
            <w:pPr>
              <w:pStyle w:val="TableText"/>
            </w:pPr>
            <w:r w:rsidRPr="00475EAB">
              <w:t>Clearer statement of requirements.</w:t>
            </w:r>
          </w:p>
        </w:tc>
      </w:tr>
      <w:tr w:rsidR="0017644C" w:rsidRPr="00475EAB" w14:paraId="374CF5FA" w14:textId="77777777" w:rsidTr="0020690B">
        <w:tc>
          <w:tcPr>
            <w:tcW w:w="1240" w:type="pct"/>
            <w:vMerge/>
            <w:vAlign w:val="center"/>
          </w:tcPr>
          <w:p w14:paraId="00F53F62" w14:textId="77777777" w:rsidR="0017644C" w:rsidRPr="00475EAB" w:rsidRDefault="0017644C" w:rsidP="0020690B">
            <w:pPr>
              <w:pStyle w:val="TableText"/>
              <w:rPr>
                <w:rFonts w:cs="Segoe UI"/>
                <w:b/>
                <w:bCs/>
                <w:sz w:val="20"/>
              </w:rPr>
            </w:pPr>
          </w:p>
        </w:tc>
        <w:tc>
          <w:tcPr>
            <w:tcW w:w="2255" w:type="pct"/>
          </w:tcPr>
          <w:p w14:paraId="5392D849" w14:textId="4021D033" w:rsidR="0017644C" w:rsidRPr="00475EAB" w:rsidRDefault="0017644C" w:rsidP="0020690B">
            <w:pPr>
              <w:pStyle w:val="TableText"/>
            </w:pPr>
            <w:r w:rsidRPr="00475EAB">
              <w:t>‘Health professional’ has been added.</w:t>
            </w:r>
          </w:p>
        </w:tc>
        <w:tc>
          <w:tcPr>
            <w:tcW w:w="1505" w:type="pct"/>
          </w:tcPr>
          <w:p w14:paraId="2C759E77" w14:textId="4A1C2834" w:rsidR="0017644C" w:rsidRPr="00475EAB" w:rsidRDefault="0017644C" w:rsidP="0020690B">
            <w:pPr>
              <w:pStyle w:val="TableText"/>
            </w:pPr>
            <w:r w:rsidRPr="00475EAB">
              <w:t>Clearer statement of requirements.</w:t>
            </w:r>
          </w:p>
        </w:tc>
      </w:tr>
      <w:tr w:rsidR="0017644C" w:rsidRPr="00475EAB" w14:paraId="7E6CE29D" w14:textId="77777777" w:rsidTr="0020690B">
        <w:tc>
          <w:tcPr>
            <w:tcW w:w="1240" w:type="pct"/>
            <w:vMerge/>
            <w:vAlign w:val="center"/>
          </w:tcPr>
          <w:p w14:paraId="1E853AE2" w14:textId="77777777" w:rsidR="0017644C" w:rsidRPr="00475EAB" w:rsidRDefault="0017644C" w:rsidP="0020690B">
            <w:pPr>
              <w:pStyle w:val="TableText"/>
              <w:rPr>
                <w:rFonts w:cs="Segoe UI"/>
                <w:b/>
                <w:bCs/>
                <w:sz w:val="20"/>
              </w:rPr>
            </w:pPr>
          </w:p>
        </w:tc>
        <w:tc>
          <w:tcPr>
            <w:tcW w:w="2255" w:type="pct"/>
          </w:tcPr>
          <w:p w14:paraId="1A8E8A94" w14:textId="48C89A14" w:rsidR="0017644C" w:rsidRPr="00475EAB" w:rsidRDefault="0017644C" w:rsidP="0020690B">
            <w:pPr>
              <w:pStyle w:val="TableText"/>
              <w:rPr>
                <w:bCs/>
              </w:rPr>
            </w:pPr>
            <w:r w:rsidRPr="00475EAB">
              <w:rPr>
                <w:bCs/>
              </w:rPr>
              <w:t>An interpretation of ‘holder of a source licence’ has been added.</w:t>
            </w:r>
          </w:p>
          <w:p w14:paraId="31AA185E" w14:textId="6C836BE7" w:rsidR="0017644C" w:rsidRPr="00475EAB" w:rsidRDefault="0017644C" w:rsidP="0020690B">
            <w:pPr>
              <w:pStyle w:val="TableText"/>
            </w:pPr>
            <w:r w:rsidRPr="00475EAB">
              <w:rPr>
                <w:bCs/>
              </w:rPr>
              <w:t xml:space="preserve">Interpretation of </w:t>
            </w:r>
            <w:r w:rsidRPr="00475EAB">
              <w:t>‘managing entity’ in C1 has been deleted.</w:t>
            </w:r>
          </w:p>
        </w:tc>
        <w:tc>
          <w:tcPr>
            <w:tcW w:w="1505" w:type="pct"/>
          </w:tcPr>
          <w:p w14:paraId="1B3B4595" w14:textId="37D03A56" w:rsidR="0017644C" w:rsidRPr="00475EAB" w:rsidRDefault="0017644C" w:rsidP="0020690B">
            <w:pPr>
              <w:pStyle w:val="TableText"/>
            </w:pPr>
            <w:r w:rsidRPr="00475EAB">
              <w:t xml:space="preserve">Improved alignment with </w:t>
            </w:r>
            <w:r w:rsidR="00551F0F">
              <w:t xml:space="preserve">the </w:t>
            </w:r>
            <w:r w:rsidRPr="00475EAB">
              <w:t xml:space="preserve">Act. </w:t>
            </w:r>
          </w:p>
          <w:p w14:paraId="4ADC3F15" w14:textId="462420C9" w:rsidR="0017644C" w:rsidRPr="00475EAB" w:rsidRDefault="0017644C" w:rsidP="0020690B">
            <w:pPr>
              <w:pStyle w:val="TableText"/>
            </w:pPr>
            <w:r w:rsidRPr="00475EAB">
              <w:t>Clearer statement of requirements.</w:t>
            </w:r>
          </w:p>
        </w:tc>
      </w:tr>
      <w:tr w:rsidR="0017644C" w:rsidRPr="00475EAB" w14:paraId="3AF82646" w14:textId="77777777" w:rsidTr="0020690B">
        <w:tc>
          <w:tcPr>
            <w:tcW w:w="1240" w:type="pct"/>
            <w:vMerge/>
            <w:vAlign w:val="center"/>
          </w:tcPr>
          <w:p w14:paraId="323EA702" w14:textId="77777777" w:rsidR="0017644C" w:rsidRPr="00475EAB" w:rsidRDefault="0017644C" w:rsidP="0020690B">
            <w:pPr>
              <w:pStyle w:val="TableText"/>
              <w:rPr>
                <w:rFonts w:cs="Segoe UI"/>
                <w:b/>
                <w:bCs/>
                <w:sz w:val="20"/>
              </w:rPr>
            </w:pPr>
          </w:p>
        </w:tc>
        <w:tc>
          <w:tcPr>
            <w:tcW w:w="2255" w:type="pct"/>
          </w:tcPr>
          <w:p w14:paraId="2EBC085A" w14:textId="0D5DC25B" w:rsidR="0017644C" w:rsidRPr="00475EAB" w:rsidRDefault="0017644C" w:rsidP="0020690B">
            <w:pPr>
              <w:pStyle w:val="TableText"/>
            </w:pPr>
            <w:r w:rsidRPr="00475EAB">
              <w:t xml:space="preserve">What a ‘person’ includes has been added. </w:t>
            </w:r>
          </w:p>
        </w:tc>
        <w:tc>
          <w:tcPr>
            <w:tcW w:w="1505" w:type="pct"/>
          </w:tcPr>
          <w:p w14:paraId="54D643E9" w14:textId="1929D17B" w:rsidR="0017644C" w:rsidRPr="00475EAB" w:rsidRDefault="0017644C" w:rsidP="0020690B">
            <w:pPr>
              <w:pStyle w:val="TableText"/>
            </w:pPr>
            <w:r w:rsidRPr="00475EAB">
              <w:t>Clearer statement of requirements.</w:t>
            </w:r>
          </w:p>
        </w:tc>
      </w:tr>
      <w:tr w:rsidR="0017644C" w:rsidRPr="00475EAB" w14:paraId="10FF5595" w14:textId="77777777" w:rsidTr="0020690B">
        <w:tc>
          <w:tcPr>
            <w:tcW w:w="1240" w:type="pct"/>
            <w:vMerge/>
            <w:vAlign w:val="center"/>
          </w:tcPr>
          <w:p w14:paraId="5CE12318" w14:textId="77777777" w:rsidR="0017644C" w:rsidRPr="00475EAB" w:rsidRDefault="0017644C" w:rsidP="0020690B">
            <w:pPr>
              <w:pStyle w:val="TableText"/>
              <w:rPr>
                <w:rFonts w:cs="Segoe UI"/>
                <w:b/>
                <w:bCs/>
                <w:sz w:val="20"/>
              </w:rPr>
            </w:pPr>
          </w:p>
        </w:tc>
        <w:tc>
          <w:tcPr>
            <w:tcW w:w="2255" w:type="pct"/>
          </w:tcPr>
          <w:p w14:paraId="39B1643D" w14:textId="7682C840" w:rsidR="0017644C" w:rsidRPr="00475EAB" w:rsidRDefault="0017644C" w:rsidP="0020690B">
            <w:pPr>
              <w:pStyle w:val="TableText"/>
            </w:pPr>
            <w:r w:rsidRPr="00475EAB">
              <w:t>‘Medical physics expert’ (MPE) has replaced ‘Medical physicist’.</w:t>
            </w:r>
          </w:p>
          <w:p w14:paraId="0D0A1955" w14:textId="674BC345" w:rsidR="0017644C" w:rsidRPr="00475EAB" w:rsidRDefault="0017644C" w:rsidP="0020690B">
            <w:pPr>
              <w:pStyle w:val="TableText"/>
            </w:pPr>
            <w:r w:rsidRPr="00475EAB">
              <w:lastRenderedPageBreak/>
              <w:t xml:space="preserve">The interpretation of </w:t>
            </w:r>
            <w:r w:rsidR="009306A2">
              <w:t>an</w:t>
            </w:r>
            <w:r w:rsidRPr="00475EAB">
              <w:t xml:space="preserve"> MPE includes an example of one me</w:t>
            </w:r>
            <w:r w:rsidR="00B33F6B">
              <w:t>chanism</w:t>
            </w:r>
            <w:r w:rsidRPr="00475EAB">
              <w:t xml:space="preserve"> of establishing the competence of </w:t>
            </w:r>
            <w:r w:rsidR="009306A2">
              <w:t xml:space="preserve">an </w:t>
            </w:r>
            <w:r w:rsidRPr="00475EAB">
              <w:t>MPE.</w:t>
            </w:r>
          </w:p>
        </w:tc>
        <w:tc>
          <w:tcPr>
            <w:tcW w:w="1505" w:type="pct"/>
          </w:tcPr>
          <w:p w14:paraId="5C98F5F8" w14:textId="541DFB8A" w:rsidR="0017644C" w:rsidRPr="00475EAB" w:rsidRDefault="004332DF" w:rsidP="0020690B">
            <w:pPr>
              <w:pStyle w:val="TableText"/>
            </w:pPr>
            <w:r w:rsidRPr="00475EAB">
              <w:lastRenderedPageBreak/>
              <w:t>‘Medical physics expert</w:t>
            </w:r>
            <w:r w:rsidR="0092742A" w:rsidRPr="00475EAB">
              <w:t xml:space="preserve">’ </w:t>
            </w:r>
            <w:r w:rsidR="0092742A">
              <w:t>better</w:t>
            </w:r>
            <w:r w:rsidR="0017644C" w:rsidRPr="00475EAB">
              <w:t xml:space="preserve"> aligns with the term </w:t>
            </w:r>
            <w:r w:rsidR="0017644C" w:rsidRPr="00475EAB">
              <w:lastRenderedPageBreak/>
              <w:t xml:space="preserve">‘Qualified expert’ used in </w:t>
            </w:r>
            <w:r w:rsidR="00BC57FA">
              <w:t xml:space="preserve">the </w:t>
            </w:r>
            <w:r w:rsidR="0017644C" w:rsidRPr="00475EAB">
              <w:t>revised C1.</w:t>
            </w:r>
          </w:p>
          <w:p w14:paraId="5C8C64AE" w14:textId="6EE03DE6" w:rsidR="0017644C" w:rsidRPr="00475EAB" w:rsidRDefault="0017644C" w:rsidP="0020690B">
            <w:pPr>
              <w:pStyle w:val="TableText"/>
            </w:pPr>
            <w:r w:rsidRPr="00475EAB">
              <w:t xml:space="preserve">Further recognises the role of </w:t>
            </w:r>
            <w:r w:rsidR="002B2AB3">
              <w:t xml:space="preserve">an </w:t>
            </w:r>
            <w:r w:rsidRPr="00475EAB">
              <w:t>MPE in radiation protection of the patient.</w:t>
            </w:r>
          </w:p>
        </w:tc>
      </w:tr>
      <w:tr w:rsidR="0017644C" w:rsidRPr="00475EAB" w14:paraId="7A1E709D" w14:textId="77777777" w:rsidTr="0020690B">
        <w:tc>
          <w:tcPr>
            <w:tcW w:w="1240" w:type="pct"/>
            <w:vMerge/>
            <w:vAlign w:val="center"/>
          </w:tcPr>
          <w:p w14:paraId="2E82FDF6" w14:textId="77777777" w:rsidR="0017644C" w:rsidRPr="00475EAB" w:rsidRDefault="0017644C" w:rsidP="0020690B">
            <w:pPr>
              <w:pStyle w:val="TableText"/>
              <w:rPr>
                <w:rFonts w:cs="Segoe UI"/>
                <w:b/>
                <w:bCs/>
                <w:sz w:val="20"/>
              </w:rPr>
            </w:pPr>
          </w:p>
        </w:tc>
        <w:tc>
          <w:tcPr>
            <w:tcW w:w="2255" w:type="pct"/>
          </w:tcPr>
          <w:p w14:paraId="57608069" w14:textId="6F8F04AE" w:rsidR="0017644C" w:rsidRPr="00475EAB" w:rsidRDefault="0017644C" w:rsidP="0020690B">
            <w:pPr>
              <w:pStyle w:val="TableText"/>
            </w:pPr>
            <w:r w:rsidRPr="00475EAB">
              <w:t>‘Medical radiation technologist’ has been deleted.</w:t>
            </w:r>
          </w:p>
        </w:tc>
        <w:tc>
          <w:tcPr>
            <w:tcW w:w="1505" w:type="pct"/>
          </w:tcPr>
          <w:p w14:paraId="0EC01626" w14:textId="2CAED8C2" w:rsidR="0017644C" w:rsidRPr="00475EAB" w:rsidRDefault="0017644C" w:rsidP="0020690B">
            <w:pPr>
              <w:pStyle w:val="TableText"/>
            </w:pPr>
            <w:r w:rsidRPr="00475EAB">
              <w:t>Clearer statement of requirements.</w:t>
            </w:r>
          </w:p>
        </w:tc>
      </w:tr>
      <w:tr w:rsidR="0017644C" w:rsidRPr="00475EAB" w14:paraId="559CE5CA" w14:textId="77777777" w:rsidTr="0020690B">
        <w:tc>
          <w:tcPr>
            <w:tcW w:w="1240" w:type="pct"/>
            <w:vMerge/>
            <w:vAlign w:val="center"/>
          </w:tcPr>
          <w:p w14:paraId="7CD33BCE" w14:textId="77777777" w:rsidR="0017644C" w:rsidRPr="00475EAB" w:rsidRDefault="0017644C" w:rsidP="0020690B">
            <w:pPr>
              <w:pStyle w:val="TableText"/>
              <w:rPr>
                <w:rFonts w:cs="Segoe UI"/>
                <w:b/>
                <w:bCs/>
                <w:sz w:val="20"/>
              </w:rPr>
            </w:pPr>
          </w:p>
        </w:tc>
        <w:tc>
          <w:tcPr>
            <w:tcW w:w="2255" w:type="pct"/>
          </w:tcPr>
          <w:p w14:paraId="75EDF407" w14:textId="3A2166D5" w:rsidR="0017644C" w:rsidRPr="00475EAB" w:rsidRDefault="0017644C" w:rsidP="0020690B">
            <w:pPr>
              <w:pStyle w:val="TableText"/>
            </w:pPr>
            <w:r w:rsidRPr="00475EAB">
              <w:t>‘Health professional’ has replaced ‘Health practitioner’</w:t>
            </w:r>
            <w:r w:rsidRPr="00475EAB">
              <w:rPr>
                <w:bCs/>
              </w:rPr>
              <w:t xml:space="preserve"> in the interpretation of ‘Referring practitioner’</w:t>
            </w:r>
            <w:r w:rsidRPr="00475EAB">
              <w:t xml:space="preserve">. </w:t>
            </w:r>
          </w:p>
        </w:tc>
        <w:tc>
          <w:tcPr>
            <w:tcW w:w="1505" w:type="pct"/>
          </w:tcPr>
          <w:p w14:paraId="44B7AE0C" w14:textId="487B3DB4" w:rsidR="0017644C" w:rsidRPr="00475EAB" w:rsidRDefault="0017644C" w:rsidP="0020690B">
            <w:pPr>
              <w:pStyle w:val="TableText"/>
            </w:pPr>
            <w:r w:rsidRPr="00475EAB">
              <w:t>A person other than a ‘health practitioner’ could legitimately request a radiological procedure.</w:t>
            </w:r>
          </w:p>
        </w:tc>
      </w:tr>
      <w:tr w:rsidR="00B71C10" w:rsidRPr="00475EAB" w14:paraId="69D98E25" w14:textId="77777777" w:rsidTr="0020690B">
        <w:tc>
          <w:tcPr>
            <w:tcW w:w="1240" w:type="pct"/>
            <w:vMerge/>
            <w:vAlign w:val="center"/>
          </w:tcPr>
          <w:p w14:paraId="7CA0D9D2" w14:textId="77777777" w:rsidR="00B71C10" w:rsidRPr="00475EAB" w:rsidRDefault="00B71C10" w:rsidP="0020690B">
            <w:pPr>
              <w:pStyle w:val="TableText"/>
              <w:rPr>
                <w:rFonts w:cs="Segoe UI"/>
                <w:b/>
                <w:bCs/>
                <w:sz w:val="20"/>
              </w:rPr>
            </w:pPr>
          </w:p>
        </w:tc>
        <w:tc>
          <w:tcPr>
            <w:tcW w:w="2255" w:type="pct"/>
          </w:tcPr>
          <w:p w14:paraId="41D15356" w14:textId="7B24F6FE" w:rsidR="00B71C10" w:rsidRPr="00475EAB" w:rsidRDefault="0050356A" w:rsidP="0020690B">
            <w:pPr>
              <w:pStyle w:val="TableText"/>
              <w:rPr>
                <w:bCs/>
              </w:rPr>
            </w:pPr>
            <w:r>
              <w:rPr>
                <w:bCs/>
              </w:rPr>
              <w:t xml:space="preserve">‘General </w:t>
            </w:r>
            <w:r w:rsidR="00C8606C">
              <w:rPr>
                <w:bCs/>
              </w:rPr>
              <w:t xml:space="preserve">practitioner’ has been deleted from the examples </w:t>
            </w:r>
            <w:r w:rsidR="00824FFC">
              <w:rPr>
                <w:bCs/>
              </w:rPr>
              <w:t>In ‘Radiation practitioner</w:t>
            </w:r>
            <w:r w:rsidR="0081745A">
              <w:rPr>
                <w:bCs/>
              </w:rPr>
              <w:t>’</w:t>
            </w:r>
            <w:r w:rsidR="00C8606C">
              <w:rPr>
                <w:bCs/>
              </w:rPr>
              <w:t xml:space="preserve">. This is because </w:t>
            </w:r>
            <w:r w:rsidR="002A12CE">
              <w:rPr>
                <w:bCs/>
              </w:rPr>
              <w:t>a general practitioner does not usually act as a</w:t>
            </w:r>
            <w:r w:rsidR="00270F63">
              <w:rPr>
                <w:bCs/>
              </w:rPr>
              <w:t xml:space="preserve"> ‘radiation practitioner’.</w:t>
            </w:r>
          </w:p>
        </w:tc>
        <w:tc>
          <w:tcPr>
            <w:tcW w:w="1505" w:type="pct"/>
          </w:tcPr>
          <w:p w14:paraId="1676E270" w14:textId="42D39DD1" w:rsidR="00B71C10" w:rsidRPr="00475EAB" w:rsidRDefault="0081745A" w:rsidP="0020690B">
            <w:pPr>
              <w:pStyle w:val="TableText"/>
            </w:pPr>
            <w:r w:rsidRPr="00475EAB">
              <w:t>Clearer statement of requirements.</w:t>
            </w:r>
          </w:p>
        </w:tc>
      </w:tr>
      <w:tr w:rsidR="0017644C" w:rsidRPr="00475EAB" w14:paraId="1AB9481E" w14:textId="77777777" w:rsidTr="0020690B">
        <w:tc>
          <w:tcPr>
            <w:tcW w:w="1240" w:type="pct"/>
            <w:vMerge/>
            <w:vAlign w:val="center"/>
          </w:tcPr>
          <w:p w14:paraId="7F2851A4" w14:textId="77777777" w:rsidR="0017644C" w:rsidRPr="00475EAB" w:rsidRDefault="0017644C" w:rsidP="0020690B">
            <w:pPr>
              <w:pStyle w:val="TableText"/>
              <w:rPr>
                <w:rFonts w:cs="Segoe UI"/>
                <w:b/>
                <w:bCs/>
                <w:sz w:val="20"/>
              </w:rPr>
            </w:pPr>
          </w:p>
        </w:tc>
        <w:tc>
          <w:tcPr>
            <w:tcW w:w="2255" w:type="pct"/>
          </w:tcPr>
          <w:p w14:paraId="16767AA1" w14:textId="210A9E1F" w:rsidR="0017644C" w:rsidRPr="00475EAB" w:rsidRDefault="0017644C" w:rsidP="0020690B">
            <w:pPr>
              <w:pStyle w:val="TableText"/>
            </w:pPr>
            <w:r w:rsidRPr="00475EAB">
              <w:rPr>
                <w:bCs/>
              </w:rPr>
              <w:t>‘User of irradiating apparatus’ has replaced ‘Operator’. Includes use has the meaning given in section 21(3) of the Act.’</w:t>
            </w:r>
          </w:p>
        </w:tc>
        <w:tc>
          <w:tcPr>
            <w:tcW w:w="1505" w:type="pct"/>
          </w:tcPr>
          <w:p w14:paraId="13395D34" w14:textId="0A4E8A70" w:rsidR="0017644C" w:rsidRPr="00475EAB" w:rsidRDefault="0017644C" w:rsidP="0020690B">
            <w:pPr>
              <w:pStyle w:val="TableText"/>
            </w:pPr>
            <w:r w:rsidRPr="00475EAB">
              <w:t xml:space="preserve">Improved alignment with </w:t>
            </w:r>
            <w:r w:rsidR="008A4839">
              <w:t xml:space="preserve">the </w:t>
            </w:r>
            <w:r w:rsidRPr="00475EAB">
              <w:t>Act.</w:t>
            </w:r>
          </w:p>
        </w:tc>
      </w:tr>
      <w:tr w:rsidR="00BA70F8" w:rsidRPr="00475EAB" w14:paraId="46A4EF89" w14:textId="77777777" w:rsidTr="0020690B">
        <w:tc>
          <w:tcPr>
            <w:tcW w:w="1240" w:type="pct"/>
            <w:vMerge w:val="restart"/>
            <w:shd w:val="clear" w:color="auto" w:fill="auto"/>
            <w:vAlign w:val="center"/>
          </w:tcPr>
          <w:p w14:paraId="77023276" w14:textId="0BA492D9" w:rsidR="00BA70F8" w:rsidRPr="00475EAB" w:rsidRDefault="00BA70F8" w:rsidP="0020690B">
            <w:pPr>
              <w:pStyle w:val="TableText"/>
              <w:rPr>
                <w:rFonts w:cs="Segoe UI"/>
                <w:b/>
                <w:bCs/>
                <w:sz w:val="20"/>
              </w:rPr>
            </w:pPr>
            <w:r w:rsidRPr="00475EAB">
              <w:rPr>
                <w:rFonts w:cs="Segoe UI"/>
                <w:b/>
                <w:bCs/>
                <w:sz w:val="20"/>
              </w:rPr>
              <w:t xml:space="preserve">Interpretations </w:t>
            </w:r>
            <w:r w:rsidRPr="00475EAB">
              <w:rPr>
                <w:rFonts w:cs="Segoe UI"/>
                <w:sz w:val="20"/>
              </w:rPr>
              <w:t>Replaces ‘definitions’ used in C1</w:t>
            </w:r>
          </w:p>
        </w:tc>
        <w:tc>
          <w:tcPr>
            <w:tcW w:w="2255" w:type="pct"/>
            <w:shd w:val="clear" w:color="auto" w:fill="auto"/>
          </w:tcPr>
          <w:p w14:paraId="5F346BE8" w14:textId="02E05548" w:rsidR="00BA70F8" w:rsidRPr="00475EAB" w:rsidRDefault="00BA70F8" w:rsidP="0020690B">
            <w:pPr>
              <w:pStyle w:val="TableText"/>
            </w:pPr>
            <w:r w:rsidRPr="00475EAB">
              <w:t>‘Interpretations’ has replaced ‘definitions’ as the title of the section.</w:t>
            </w:r>
          </w:p>
        </w:tc>
        <w:tc>
          <w:tcPr>
            <w:tcW w:w="1505" w:type="pct"/>
          </w:tcPr>
          <w:p w14:paraId="58A4D5A5" w14:textId="4BF1AE00" w:rsidR="00BA70F8" w:rsidRPr="00475EAB" w:rsidRDefault="00BA70F8" w:rsidP="0020690B">
            <w:pPr>
              <w:pStyle w:val="TableText"/>
            </w:pPr>
            <w:r w:rsidRPr="00475EAB">
              <w:t>Improved alignment with the Act.</w:t>
            </w:r>
          </w:p>
        </w:tc>
      </w:tr>
      <w:tr w:rsidR="00BA70F8" w:rsidRPr="00475EAB" w14:paraId="5999B8BF" w14:textId="77777777" w:rsidTr="0020690B">
        <w:tc>
          <w:tcPr>
            <w:tcW w:w="1240" w:type="pct"/>
            <w:vMerge/>
            <w:shd w:val="clear" w:color="auto" w:fill="auto"/>
            <w:vAlign w:val="center"/>
          </w:tcPr>
          <w:p w14:paraId="40863762" w14:textId="77777777" w:rsidR="00BA70F8" w:rsidRPr="00475EAB" w:rsidRDefault="00BA70F8" w:rsidP="0020690B">
            <w:pPr>
              <w:pStyle w:val="TableText"/>
              <w:rPr>
                <w:rFonts w:cs="Segoe UI"/>
                <w:b/>
                <w:bCs/>
                <w:sz w:val="20"/>
              </w:rPr>
            </w:pPr>
          </w:p>
        </w:tc>
        <w:tc>
          <w:tcPr>
            <w:tcW w:w="2255" w:type="pct"/>
            <w:shd w:val="clear" w:color="auto" w:fill="auto"/>
          </w:tcPr>
          <w:p w14:paraId="509C5550" w14:textId="722323E9" w:rsidR="00BA70F8" w:rsidRPr="00475EAB" w:rsidRDefault="00BA70F8" w:rsidP="0020690B">
            <w:pPr>
              <w:pStyle w:val="TableText"/>
            </w:pPr>
            <w:r w:rsidRPr="00475EAB">
              <w:t>‘Absorbed dose’ has been added.</w:t>
            </w:r>
          </w:p>
        </w:tc>
        <w:tc>
          <w:tcPr>
            <w:tcW w:w="1505" w:type="pct"/>
          </w:tcPr>
          <w:p w14:paraId="43D4E674" w14:textId="0E957D41" w:rsidR="00BA70F8" w:rsidRPr="00475EAB" w:rsidRDefault="00BA70F8" w:rsidP="0020690B">
            <w:pPr>
              <w:pStyle w:val="TableText"/>
            </w:pPr>
            <w:r w:rsidRPr="00475EAB">
              <w:t>Clearer statement of requirements.</w:t>
            </w:r>
          </w:p>
        </w:tc>
      </w:tr>
      <w:tr w:rsidR="00BA70F8" w:rsidRPr="00475EAB" w14:paraId="42027570" w14:textId="77777777" w:rsidTr="0020690B">
        <w:tc>
          <w:tcPr>
            <w:tcW w:w="1240" w:type="pct"/>
            <w:vMerge/>
            <w:shd w:val="clear" w:color="auto" w:fill="auto"/>
            <w:vAlign w:val="center"/>
          </w:tcPr>
          <w:p w14:paraId="79515199" w14:textId="77777777" w:rsidR="00BA70F8" w:rsidRPr="00475EAB" w:rsidRDefault="00BA70F8" w:rsidP="0020690B">
            <w:pPr>
              <w:pStyle w:val="TableText"/>
              <w:rPr>
                <w:rFonts w:cs="Segoe UI"/>
                <w:b/>
                <w:bCs/>
                <w:sz w:val="20"/>
              </w:rPr>
            </w:pPr>
          </w:p>
        </w:tc>
        <w:tc>
          <w:tcPr>
            <w:tcW w:w="2255" w:type="pct"/>
            <w:shd w:val="clear" w:color="auto" w:fill="auto"/>
          </w:tcPr>
          <w:p w14:paraId="034B36F2" w14:textId="35EFCF88" w:rsidR="00BA70F8" w:rsidRPr="00475EAB" w:rsidRDefault="00BA70F8" w:rsidP="0020690B">
            <w:pPr>
              <w:pStyle w:val="TableText"/>
            </w:pPr>
            <w:r w:rsidRPr="00475EAB">
              <w:t>‘Area monitoring’ has been added.</w:t>
            </w:r>
          </w:p>
        </w:tc>
        <w:tc>
          <w:tcPr>
            <w:tcW w:w="1505" w:type="pct"/>
          </w:tcPr>
          <w:p w14:paraId="271093CA" w14:textId="5FE5F443" w:rsidR="00BA70F8" w:rsidRPr="00475EAB" w:rsidRDefault="00BA70F8" w:rsidP="0020690B">
            <w:pPr>
              <w:pStyle w:val="TableText"/>
            </w:pPr>
            <w:r w:rsidRPr="00475EAB">
              <w:t>Clearer statement of requirements.</w:t>
            </w:r>
          </w:p>
        </w:tc>
      </w:tr>
      <w:tr w:rsidR="00BA70F8" w:rsidRPr="00475EAB" w14:paraId="23E1B86C" w14:textId="77777777" w:rsidTr="0020690B">
        <w:tc>
          <w:tcPr>
            <w:tcW w:w="1240" w:type="pct"/>
            <w:vMerge/>
            <w:shd w:val="clear" w:color="auto" w:fill="auto"/>
            <w:vAlign w:val="center"/>
          </w:tcPr>
          <w:p w14:paraId="73602758" w14:textId="77777777" w:rsidR="00BA70F8" w:rsidRPr="00475EAB" w:rsidRDefault="00BA70F8" w:rsidP="0020690B">
            <w:pPr>
              <w:pStyle w:val="TableText"/>
              <w:rPr>
                <w:rFonts w:cs="Segoe UI"/>
                <w:b/>
                <w:bCs/>
                <w:sz w:val="20"/>
              </w:rPr>
            </w:pPr>
          </w:p>
        </w:tc>
        <w:tc>
          <w:tcPr>
            <w:tcW w:w="2255" w:type="pct"/>
            <w:shd w:val="clear" w:color="auto" w:fill="auto"/>
          </w:tcPr>
          <w:p w14:paraId="034B355F" w14:textId="4567D75B" w:rsidR="00BA70F8" w:rsidRPr="00475EAB" w:rsidRDefault="00BA70F8" w:rsidP="0020690B">
            <w:pPr>
              <w:pStyle w:val="TableText"/>
            </w:pPr>
            <w:r w:rsidRPr="00475EAB">
              <w:t xml:space="preserve">‘Baselines’, ‘Remedial level’, and ‘Suspension level’ have been added. </w:t>
            </w:r>
            <w:r w:rsidR="00A70219">
              <w:t>These additions s</w:t>
            </w:r>
            <w:r w:rsidRPr="00475EAB">
              <w:t>upport new clauses 20(a)(viii) and (ix), and 20(b).</w:t>
            </w:r>
          </w:p>
        </w:tc>
        <w:tc>
          <w:tcPr>
            <w:tcW w:w="1505" w:type="pct"/>
          </w:tcPr>
          <w:p w14:paraId="1CCDF2A0" w14:textId="743A2D27" w:rsidR="00BA70F8" w:rsidRPr="00475EAB" w:rsidRDefault="00BA70F8" w:rsidP="0020690B">
            <w:pPr>
              <w:pStyle w:val="TableText"/>
            </w:pPr>
            <w:r w:rsidRPr="00475EAB">
              <w:t>Clearer statement of requirements.</w:t>
            </w:r>
          </w:p>
        </w:tc>
      </w:tr>
      <w:tr w:rsidR="00BA70F8" w:rsidRPr="00475EAB" w14:paraId="088AB9F1" w14:textId="77777777" w:rsidTr="0020690B">
        <w:tc>
          <w:tcPr>
            <w:tcW w:w="1240" w:type="pct"/>
            <w:vMerge/>
            <w:shd w:val="clear" w:color="auto" w:fill="auto"/>
            <w:vAlign w:val="center"/>
          </w:tcPr>
          <w:p w14:paraId="256CC7F9" w14:textId="77777777" w:rsidR="00BA70F8" w:rsidRPr="00475EAB" w:rsidRDefault="00BA70F8" w:rsidP="0020690B">
            <w:pPr>
              <w:pStyle w:val="TableText"/>
              <w:rPr>
                <w:rFonts w:cs="Segoe UI"/>
                <w:b/>
                <w:bCs/>
                <w:sz w:val="20"/>
              </w:rPr>
            </w:pPr>
          </w:p>
        </w:tc>
        <w:tc>
          <w:tcPr>
            <w:tcW w:w="2255" w:type="pct"/>
            <w:shd w:val="clear" w:color="auto" w:fill="auto"/>
          </w:tcPr>
          <w:p w14:paraId="1884BA6C" w14:textId="41230845" w:rsidR="00BA70F8" w:rsidRPr="00475EAB" w:rsidRDefault="00BA70F8" w:rsidP="0020690B">
            <w:pPr>
              <w:pStyle w:val="TableText"/>
            </w:pPr>
            <w:r w:rsidRPr="00475EAB">
              <w:t xml:space="preserve">‘Constraint’ has been amended. This no longer includes that </w:t>
            </w:r>
            <w:r w:rsidR="001678FA">
              <w:t>the Director</w:t>
            </w:r>
            <w:r w:rsidRPr="00475EAB">
              <w:t xml:space="preserve"> will establish or approve constraints.</w:t>
            </w:r>
          </w:p>
        </w:tc>
        <w:tc>
          <w:tcPr>
            <w:tcW w:w="1505" w:type="pct"/>
          </w:tcPr>
          <w:p w14:paraId="442CDF99" w14:textId="6E45A97A" w:rsidR="00BA70F8" w:rsidRPr="00475EAB" w:rsidRDefault="00D503DE" w:rsidP="0020690B">
            <w:pPr>
              <w:pStyle w:val="TableText"/>
            </w:pPr>
            <w:r>
              <w:t xml:space="preserve">The </w:t>
            </w:r>
            <w:r w:rsidR="001678FA">
              <w:t>Director</w:t>
            </w:r>
            <w:r w:rsidR="00BA70F8" w:rsidRPr="00475EAB">
              <w:t xml:space="preserve"> may establish a constraint for public exposure from sources in multiple places</w:t>
            </w:r>
            <w:r w:rsidR="009D23E6">
              <w:t>.</w:t>
            </w:r>
            <w:r w:rsidR="00E94919">
              <w:t xml:space="preserve"> If established a constraint w</w:t>
            </w:r>
            <w:r w:rsidR="009D23E6">
              <w:t xml:space="preserve">ould be </w:t>
            </w:r>
            <w:r w:rsidR="00E94919">
              <w:t xml:space="preserve">given </w:t>
            </w:r>
            <w:r w:rsidR="00BA70F8" w:rsidRPr="00475EAB">
              <w:t>in a compliance guide.</w:t>
            </w:r>
          </w:p>
        </w:tc>
      </w:tr>
      <w:tr w:rsidR="00BA70F8" w:rsidRPr="00475EAB" w14:paraId="3A1F7647" w14:textId="77777777" w:rsidTr="0020690B">
        <w:tc>
          <w:tcPr>
            <w:tcW w:w="1240" w:type="pct"/>
            <w:vMerge/>
            <w:shd w:val="clear" w:color="auto" w:fill="auto"/>
            <w:vAlign w:val="center"/>
          </w:tcPr>
          <w:p w14:paraId="4D0BFF5C" w14:textId="77777777" w:rsidR="00BA70F8" w:rsidRPr="00475EAB" w:rsidRDefault="00BA70F8" w:rsidP="0020690B">
            <w:pPr>
              <w:pStyle w:val="TableText"/>
              <w:rPr>
                <w:rFonts w:cs="Segoe UI"/>
                <w:b/>
                <w:bCs/>
                <w:sz w:val="20"/>
              </w:rPr>
            </w:pPr>
          </w:p>
        </w:tc>
        <w:tc>
          <w:tcPr>
            <w:tcW w:w="2255" w:type="pct"/>
            <w:shd w:val="clear" w:color="auto" w:fill="auto"/>
          </w:tcPr>
          <w:p w14:paraId="0076A31B" w14:textId="453E5DFE" w:rsidR="00BA70F8" w:rsidRPr="00475EAB" w:rsidRDefault="00BA70F8" w:rsidP="0020690B">
            <w:pPr>
              <w:pStyle w:val="TableText"/>
            </w:pPr>
            <w:r w:rsidRPr="00475EAB">
              <w:t xml:space="preserve">‘Diagnostic reference level’ has been amended. This now includes </w:t>
            </w:r>
            <w:r w:rsidR="001678FA">
              <w:t>the Director</w:t>
            </w:r>
            <w:r w:rsidRPr="00475EAB">
              <w:t xml:space="preserve"> may establish national </w:t>
            </w:r>
            <w:r w:rsidR="00232B45" w:rsidRPr="00232B45">
              <w:t>diagnostic reference levels</w:t>
            </w:r>
            <w:r w:rsidRPr="00475EAB">
              <w:t xml:space="preserve">. A new clause </w:t>
            </w:r>
            <w:r w:rsidR="005C14A1">
              <w:t>1</w:t>
            </w:r>
            <w:r w:rsidRPr="00475EAB">
              <w:t xml:space="preserve">2(c) requires that </w:t>
            </w:r>
            <w:r w:rsidR="00D503DE">
              <w:t xml:space="preserve">the </w:t>
            </w:r>
            <w:r w:rsidRPr="00475EAB">
              <w:t>HSL establish</w:t>
            </w:r>
            <w:r w:rsidR="00232B45">
              <w:t xml:space="preserve"> </w:t>
            </w:r>
            <w:r w:rsidRPr="00475EAB">
              <w:t xml:space="preserve">local </w:t>
            </w:r>
            <w:r w:rsidR="00232B45" w:rsidRPr="00232B45">
              <w:t>diagnostic reference levels</w:t>
            </w:r>
            <w:r w:rsidRPr="00475EAB">
              <w:t>.</w:t>
            </w:r>
          </w:p>
        </w:tc>
        <w:tc>
          <w:tcPr>
            <w:tcW w:w="1505" w:type="pct"/>
          </w:tcPr>
          <w:p w14:paraId="7C072B92" w14:textId="45F4F6A4" w:rsidR="00BA70F8" w:rsidRPr="00475EAB" w:rsidRDefault="00BA70F8" w:rsidP="0020690B">
            <w:pPr>
              <w:pStyle w:val="TableText"/>
            </w:pPr>
            <w:r w:rsidRPr="00475EAB">
              <w:t>Clearer statement of requirements.</w:t>
            </w:r>
          </w:p>
        </w:tc>
      </w:tr>
      <w:tr w:rsidR="00BA70F8" w:rsidRPr="00475EAB" w14:paraId="26F82296" w14:textId="77777777" w:rsidTr="0020690B">
        <w:tc>
          <w:tcPr>
            <w:tcW w:w="1240" w:type="pct"/>
            <w:vMerge/>
            <w:shd w:val="clear" w:color="auto" w:fill="auto"/>
            <w:vAlign w:val="center"/>
          </w:tcPr>
          <w:p w14:paraId="64094D8B" w14:textId="77777777" w:rsidR="00BA70F8" w:rsidRPr="00475EAB" w:rsidRDefault="00BA70F8" w:rsidP="0020690B">
            <w:pPr>
              <w:pStyle w:val="TableText"/>
              <w:rPr>
                <w:rFonts w:cs="Segoe UI"/>
                <w:b/>
                <w:bCs/>
                <w:sz w:val="20"/>
              </w:rPr>
            </w:pPr>
          </w:p>
        </w:tc>
        <w:tc>
          <w:tcPr>
            <w:tcW w:w="2255" w:type="pct"/>
            <w:shd w:val="clear" w:color="auto" w:fill="auto"/>
          </w:tcPr>
          <w:p w14:paraId="55FC55A0" w14:textId="2F7D9211" w:rsidR="00BA70F8" w:rsidRPr="00475EAB" w:rsidRDefault="00BA70F8" w:rsidP="0020690B">
            <w:pPr>
              <w:pStyle w:val="TableText"/>
            </w:pPr>
            <w:r w:rsidRPr="00475EAB">
              <w:rPr>
                <w:bCs/>
              </w:rPr>
              <w:t>‘Investigation level’ has been amended. It no longer refers to intake or contamination.</w:t>
            </w:r>
          </w:p>
        </w:tc>
        <w:tc>
          <w:tcPr>
            <w:tcW w:w="1505" w:type="pct"/>
          </w:tcPr>
          <w:p w14:paraId="4C6DAFA5" w14:textId="6894A1C8" w:rsidR="00BA70F8" w:rsidRPr="00475EAB" w:rsidRDefault="00BA70F8" w:rsidP="0020690B">
            <w:pPr>
              <w:pStyle w:val="TableText"/>
            </w:pPr>
            <w:r w:rsidRPr="00475EAB">
              <w:t>Outside of the scope of</w:t>
            </w:r>
            <w:r w:rsidR="00BC57FA">
              <w:t xml:space="preserve"> the</w:t>
            </w:r>
            <w:r w:rsidRPr="00475EAB">
              <w:t xml:space="preserve"> revised C1.</w:t>
            </w:r>
          </w:p>
        </w:tc>
      </w:tr>
      <w:tr w:rsidR="00BA70F8" w:rsidRPr="00475EAB" w14:paraId="300C8366" w14:textId="77777777" w:rsidTr="0020690B">
        <w:tc>
          <w:tcPr>
            <w:tcW w:w="1240" w:type="pct"/>
            <w:vMerge/>
            <w:shd w:val="clear" w:color="auto" w:fill="auto"/>
            <w:vAlign w:val="center"/>
          </w:tcPr>
          <w:p w14:paraId="18539F93" w14:textId="77777777" w:rsidR="00BA70F8" w:rsidRPr="00475EAB" w:rsidRDefault="00BA70F8" w:rsidP="0020690B">
            <w:pPr>
              <w:pStyle w:val="TableText"/>
              <w:rPr>
                <w:rFonts w:cs="Segoe UI"/>
                <w:b/>
                <w:bCs/>
                <w:sz w:val="20"/>
              </w:rPr>
            </w:pPr>
          </w:p>
        </w:tc>
        <w:tc>
          <w:tcPr>
            <w:tcW w:w="2255" w:type="pct"/>
            <w:shd w:val="clear" w:color="auto" w:fill="auto"/>
          </w:tcPr>
          <w:p w14:paraId="1578B228" w14:textId="3B9DB4E0" w:rsidR="00BA70F8" w:rsidRPr="00475EAB" w:rsidRDefault="00BA70F8" w:rsidP="0020690B">
            <w:pPr>
              <w:pStyle w:val="TableText"/>
            </w:pPr>
            <w:r w:rsidRPr="00475EAB">
              <w:t>Interpretation of an ‘Overexposure of a person’ has been added.</w:t>
            </w:r>
            <w:r w:rsidR="008335B5">
              <w:t xml:space="preserve"> </w:t>
            </w:r>
            <w:r w:rsidRPr="00475EAB">
              <w:t xml:space="preserve">Relates to overexposure of a person in </w:t>
            </w:r>
            <w:r w:rsidRPr="00475EAB">
              <w:rPr>
                <w:bCs/>
              </w:rPr>
              <w:t>section 20(3)</w:t>
            </w:r>
            <w:r w:rsidRPr="00475EAB">
              <w:t xml:space="preserve"> of the Act.</w:t>
            </w:r>
          </w:p>
        </w:tc>
        <w:tc>
          <w:tcPr>
            <w:tcW w:w="1505" w:type="pct"/>
          </w:tcPr>
          <w:p w14:paraId="6C8F8634" w14:textId="1723FDC8" w:rsidR="00BA70F8" w:rsidRPr="00475EAB" w:rsidRDefault="00BA70F8" w:rsidP="0020690B">
            <w:pPr>
              <w:pStyle w:val="TableText"/>
            </w:pPr>
            <w:r w:rsidRPr="00475EAB">
              <w:t>Improved alignment with the Act.</w:t>
            </w:r>
          </w:p>
          <w:p w14:paraId="20D54032" w14:textId="36F6E3B6" w:rsidR="00BA70F8" w:rsidRPr="00475EAB" w:rsidRDefault="00BA70F8" w:rsidP="0020690B">
            <w:pPr>
              <w:pStyle w:val="TableText"/>
            </w:pPr>
            <w:r w:rsidRPr="00475EAB">
              <w:t>Clearer statement of requirements.</w:t>
            </w:r>
          </w:p>
        </w:tc>
      </w:tr>
      <w:tr w:rsidR="00BA70F8" w:rsidRPr="00475EAB" w14:paraId="2C61E646" w14:textId="77777777" w:rsidTr="0020690B">
        <w:tc>
          <w:tcPr>
            <w:tcW w:w="1240" w:type="pct"/>
            <w:vMerge/>
            <w:shd w:val="clear" w:color="auto" w:fill="auto"/>
            <w:vAlign w:val="center"/>
          </w:tcPr>
          <w:p w14:paraId="6B19B399" w14:textId="77777777" w:rsidR="00BA70F8" w:rsidRPr="00475EAB" w:rsidRDefault="00BA70F8" w:rsidP="0020690B">
            <w:pPr>
              <w:pStyle w:val="TableText"/>
              <w:rPr>
                <w:rFonts w:cs="Segoe UI"/>
                <w:b/>
                <w:bCs/>
                <w:sz w:val="20"/>
              </w:rPr>
            </w:pPr>
          </w:p>
        </w:tc>
        <w:tc>
          <w:tcPr>
            <w:tcW w:w="2255" w:type="pct"/>
            <w:shd w:val="clear" w:color="auto" w:fill="auto"/>
          </w:tcPr>
          <w:p w14:paraId="6705D402" w14:textId="490C70CE" w:rsidR="00BA70F8" w:rsidRPr="00475EAB" w:rsidRDefault="00BA70F8" w:rsidP="0020690B">
            <w:pPr>
              <w:pStyle w:val="TableText"/>
            </w:pPr>
            <w:r w:rsidRPr="00475EAB">
              <w:t>‘Place’ has replaced ‘Facility’.</w:t>
            </w:r>
          </w:p>
        </w:tc>
        <w:tc>
          <w:tcPr>
            <w:tcW w:w="1505" w:type="pct"/>
          </w:tcPr>
          <w:p w14:paraId="41065E71" w14:textId="12FA1F8F" w:rsidR="00BA70F8" w:rsidRPr="00475EAB" w:rsidRDefault="00BA70F8" w:rsidP="0020690B">
            <w:pPr>
              <w:pStyle w:val="TableText"/>
            </w:pPr>
            <w:r w:rsidRPr="00475EAB">
              <w:t>Improved alignment with the Act.</w:t>
            </w:r>
          </w:p>
        </w:tc>
      </w:tr>
      <w:tr w:rsidR="00BA70F8" w:rsidRPr="00475EAB" w14:paraId="159E4AD4" w14:textId="77777777" w:rsidTr="0020690B">
        <w:tc>
          <w:tcPr>
            <w:tcW w:w="1240" w:type="pct"/>
            <w:vMerge/>
            <w:shd w:val="clear" w:color="auto" w:fill="auto"/>
            <w:vAlign w:val="center"/>
          </w:tcPr>
          <w:p w14:paraId="42CBE15F" w14:textId="77777777" w:rsidR="00BA70F8" w:rsidRPr="00475EAB" w:rsidRDefault="00BA70F8" w:rsidP="0020690B">
            <w:pPr>
              <w:pStyle w:val="TableText"/>
              <w:rPr>
                <w:rFonts w:cs="Segoe UI"/>
                <w:b/>
                <w:bCs/>
                <w:sz w:val="20"/>
              </w:rPr>
            </w:pPr>
          </w:p>
        </w:tc>
        <w:tc>
          <w:tcPr>
            <w:tcW w:w="2255" w:type="pct"/>
            <w:shd w:val="clear" w:color="auto" w:fill="auto"/>
          </w:tcPr>
          <w:p w14:paraId="515CFEBC" w14:textId="4C2547D7" w:rsidR="00BA70F8" w:rsidRPr="00475EAB" w:rsidRDefault="00BA70F8" w:rsidP="0020690B">
            <w:pPr>
              <w:pStyle w:val="TableText"/>
            </w:pPr>
            <w:r w:rsidRPr="00475EAB">
              <w:t xml:space="preserve">‘Primary shielding’ and ‘Secondary shielding’ have been deleted. Clause 5(b) requires that </w:t>
            </w:r>
            <w:r w:rsidR="005C5AAB">
              <w:t xml:space="preserve">the </w:t>
            </w:r>
            <w:r w:rsidRPr="00475EAB">
              <w:t>HSL consults a qualified expert.</w:t>
            </w:r>
          </w:p>
        </w:tc>
        <w:tc>
          <w:tcPr>
            <w:tcW w:w="1505" w:type="pct"/>
          </w:tcPr>
          <w:p w14:paraId="1C7D7FD8" w14:textId="40644EF8" w:rsidR="00BA70F8" w:rsidRPr="00475EAB" w:rsidRDefault="00BA70F8" w:rsidP="0020690B">
            <w:pPr>
              <w:pStyle w:val="TableText"/>
            </w:pPr>
            <w:r w:rsidRPr="00475EAB">
              <w:t xml:space="preserve">Terms not used in </w:t>
            </w:r>
            <w:r w:rsidR="00BC57FA">
              <w:t xml:space="preserve">the </w:t>
            </w:r>
            <w:r w:rsidRPr="00475EAB">
              <w:t xml:space="preserve">revised C1. </w:t>
            </w:r>
          </w:p>
        </w:tc>
      </w:tr>
      <w:tr w:rsidR="00BA70F8" w:rsidRPr="00475EAB" w14:paraId="011B6B9F" w14:textId="77777777" w:rsidTr="0020690B">
        <w:tc>
          <w:tcPr>
            <w:tcW w:w="1240" w:type="pct"/>
            <w:vMerge/>
            <w:shd w:val="clear" w:color="auto" w:fill="auto"/>
            <w:vAlign w:val="center"/>
          </w:tcPr>
          <w:p w14:paraId="74A953D2" w14:textId="77777777" w:rsidR="00BA70F8" w:rsidRPr="00475EAB" w:rsidRDefault="00BA70F8" w:rsidP="0020690B">
            <w:pPr>
              <w:pStyle w:val="TableText"/>
              <w:rPr>
                <w:rFonts w:cs="Segoe UI"/>
                <w:b/>
                <w:bCs/>
                <w:sz w:val="20"/>
              </w:rPr>
            </w:pPr>
          </w:p>
        </w:tc>
        <w:tc>
          <w:tcPr>
            <w:tcW w:w="2255" w:type="pct"/>
            <w:shd w:val="clear" w:color="auto" w:fill="auto"/>
          </w:tcPr>
          <w:p w14:paraId="1A22CF9D" w14:textId="01EB0D65" w:rsidR="00BA70F8" w:rsidRPr="00475EAB" w:rsidRDefault="00BA70F8" w:rsidP="0020690B">
            <w:pPr>
              <w:pStyle w:val="TableText"/>
            </w:pPr>
            <w:r w:rsidRPr="00475EAB">
              <w:rPr>
                <w:bCs/>
              </w:rPr>
              <w:t>‘Occupationally exposed person’ has been deleted.</w:t>
            </w:r>
          </w:p>
        </w:tc>
        <w:tc>
          <w:tcPr>
            <w:tcW w:w="1505" w:type="pct"/>
          </w:tcPr>
          <w:p w14:paraId="44836DE3" w14:textId="7D794B40" w:rsidR="00BA70F8" w:rsidRPr="00475EAB" w:rsidRDefault="00BA70F8" w:rsidP="0020690B">
            <w:pPr>
              <w:pStyle w:val="TableText"/>
            </w:pPr>
            <w:r w:rsidRPr="00475EAB">
              <w:t>Term not used.</w:t>
            </w:r>
          </w:p>
        </w:tc>
      </w:tr>
      <w:tr w:rsidR="00BA70F8" w:rsidRPr="00475EAB" w14:paraId="3E70D906" w14:textId="77777777" w:rsidTr="0020690B">
        <w:tc>
          <w:tcPr>
            <w:tcW w:w="1240" w:type="pct"/>
            <w:vMerge/>
            <w:shd w:val="clear" w:color="auto" w:fill="auto"/>
            <w:vAlign w:val="center"/>
          </w:tcPr>
          <w:p w14:paraId="13FC5130" w14:textId="77777777" w:rsidR="00BA70F8" w:rsidRPr="00475EAB" w:rsidRDefault="00BA70F8" w:rsidP="0020690B">
            <w:pPr>
              <w:pStyle w:val="TableText"/>
              <w:rPr>
                <w:rFonts w:cs="Segoe UI"/>
                <w:b/>
                <w:bCs/>
                <w:sz w:val="20"/>
              </w:rPr>
            </w:pPr>
          </w:p>
        </w:tc>
        <w:tc>
          <w:tcPr>
            <w:tcW w:w="2255" w:type="pct"/>
            <w:shd w:val="clear" w:color="auto" w:fill="auto"/>
          </w:tcPr>
          <w:p w14:paraId="4BB4ABFE" w14:textId="2FC0E8BF" w:rsidR="00BA70F8" w:rsidRPr="00475EAB" w:rsidRDefault="00BA70F8" w:rsidP="0020690B">
            <w:pPr>
              <w:pStyle w:val="TableText"/>
            </w:pPr>
            <w:r w:rsidRPr="00475EAB">
              <w:t>‘Risk assessment’ has replaced ‘Safety assessment’.</w:t>
            </w:r>
          </w:p>
        </w:tc>
        <w:tc>
          <w:tcPr>
            <w:tcW w:w="1505" w:type="pct"/>
          </w:tcPr>
          <w:p w14:paraId="7550F917" w14:textId="61B44524" w:rsidR="00BA70F8" w:rsidRPr="00475EAB" w:rsidRDefault="00BA70F8" w:rsidP="0020690B">
            <w:pPr>
              <w:pStyle w:val="TableText"/>
            </w:pPr>
            <w:r w:rsidRPr="00475EAB">
              <w:t>Clearer statement of requirements.</w:t>
            </w:r>
          </w:p>
        </w:tc>
      </w:tr>
      <w:tr w:rsidR="00BA70F8" w:rsidRPr="00475EAB" w14:paraId="44F57A27" w14:textId="77777777" w:rsidTr="0020690B">
        <w:tc>
          <w:tcPr>
            <w:tcW w:w="1240" w:type="pct"/>
            <w:vMerge/>
            <w:shd w:val="clear" w:color="auto" w:fill="auto"/>
            <w:vAlign w:val="center"/>
          </w:tcPr>
          <w:p w14:paraId="0A4283CA" w14:textId="77777777" w:rsidR="00BA70F8" w:rsidRPr="00475EAB" w:rsidRDefault="00BA70F8" w:rsidP="0020690B">
            <w:pPr>
              <w:pStyle w:val="TableText"/>
              <w:rPr>
                <w:rFonts w:cs="Segoe UI"/>
                <w:b/>
                <w:bCs/>
                <w:sz w:val="20"/>
              </w:rPr>
            </w:pPr>
          </w:p>
        </w:tc>
        <w:tc>
          <w:tcPr>
            <w:tcW w:w="2255" w:type="pct"/>
            <w:shd w:val="clear" w:color="auto" w:fill="auto"/>
          </w:tcPr>
          <w:p w14:paraId="40981BF3" w14:textId="59FD2D07" w:rsidR="00BA70F8" w:rsidRPr="00475EAB" w:rsidRDefault="00BA70F8" w:rsidP="0020690B">
            <w:pPr>
              <w:pStyle w:val="TableText"/>
            </w:pPr>
            <w:r w:rsidRPr="00475EAB">
              <w:t>‘or volunteer’ has been added to the interpretation of ‘Unintended medical exposure’.</w:t>
            </w:r>
          </w:p>
        </w:tc>
        <w:tc>
          <w:tcPr>
            <w:tcW w:w="1505" w:type="pct"/>
          </w:tcPr>
          <w:p w14:paraId="71437BE8" w14:textId="757EBFC8" w:rsidR="00BA70F8" w:rsidRPr="00475EAB" w:rsidRDefault="00BA70F8" w:rsidP="0020690B">
            <w:pPr>
              <w:pStyle w:val="TableText"/>
            </w:pPr>
            <w:r w:rsidRPr="00475EAB">
              <w:t>Clearer statement of requirements.</w:t>
            </w:r>
          </w:p>
        </w:tc>
      </w:tr>
      <w:tr w:rsidR="00853284" w:rsidRPr="00475EAB" w14:paraId="035EF59A" w14:textId="77777777" w:rsidTr="0020690B">
        <w:tc>
          <w:tcPr>
            <w:tcW w:w="1240" w:type="pct"/>
            <w:vMerge w:val="restart"/>
            <w:shd w:val="clear" w:color="auto" w:fill="auto"/>
            <w:vAlign w:val="center"/>
          </w:tcPr>
          <w:p w14:paraId="6117322E" w14:textId="77777777" w:rsidR="00853284" w:rsidRPr="00475EAB" w:rsidRDefault="00853284" w:rsidP="0000014E">
            <w:pPr>
              <w:pStyle w:val="TableText"/>
              <w:keepNext/>
              <w:rPr>
                <w:b/>
                <w:bCs/>
              </w:rPr>
            </w:pPr>
            <w:r w:rsidRPr="00475EAB">
              <w:rPr>
                <w:b/>
                <w:bCs/>
              </w:rPr>
              <w:t xml:space="preserve">Clause 1 </w:t>
            </w:r>
          </w:p>
          <w:p w14:paraId="51ECF630" w14:textId="77777777" w:rsidR="00853284" w:rsidRPr="00475EAB" w:rsidRDefault="00853284" w:rsidP="0000014E">
            <w:pPr>
              <w:pStyle w:val="TableText"/>
              <w:keepNext/>
              <w:rPr>
                <w:b/>
                <w:bCs/>
              </w:rPr>
            </w:pPr>
            <w:r w:rsidRPr="00475EAB">
              <w:rPr>
                <w:b/>
                <w:bCs/>
              </w:rPr>
              <w:t>General</w:t>
            </w:r>
          </w:p>
          <w:p w14:paraId="1B3C317A" w14:textId="0AAD635C" w:rsidR="00853284" w:rsidRPr="00475EAB" w:rsidRDefault="00853284" w:rsidP="0000014E">
            <w:pPr>
              <w:pStyle w:val="TableText"/>
              <w:keepNext/>
            </w:pPr>
            <w:r w:rsidRPr="00475EAB">
              <w:t>(Clause 1 of C1)</w:t>
            </w:r>
          </w:p>
        </w:tc>
        <w:tc>
          <w:tcPr>
            <w:tcW w:w="2255" w:type="pct"/>
            <w:shd w:val="clear" w:color="auto" w:fill="auto"/>
          </w:tcPr>
          <w:p w14:paraId="432FB06F" w14:textId="308ADDD1" w:rsidR="00853284" w:rsidRPr="00475EAB" w:rsidRDefault="00853284" w:rsidP="00853284">
            <w:pPr>
              <w:pStyle w:val="TableText"/>
              <w:keepNext/>
            </w:pPr>
            <w:r w:rsidRPr="00475EAB">
              <w:t xml:space="preserve">Paragraph added associating clause </w:t>
            </w:r>
            <w:r w:rsidR="00177761">
              <w:t xml:space="preserve">1 </w:t>
            </w:r>
            <w:r w:rsidRPr="00475EAB">
              <w:t>with the Act.</w:t>
            </w:r>
          </w:p>
          <w:p w14:paraId="3D4A4E7B" w14:textId="24B1A209" w:rsidR="00853284" w:rsidRPr="00475EAB" w:rsidRDefault="00853284" w:rsidP="00853284">
            <w:pPr>
              <w:pStyle w:val="TableText"/>
              <w:keepNext/>
            </w:pPr>
            <w:r w:rsidRPr="00475EAB">
              <w:t>Clause 1(a) of C1 has been deleted.</w:t>
            </w:r>
          </w:p>
        </w:tc>
        <w:tc>
          <w:tcPr>
            <w:tcW w:w="1505" w:type="pct"/>
          </w:tcPr>
          <w:p w14:paraId="4621379A" w14:textId="61A53F45" w:rsidR="00853284" w:rsidRPr="00475EAB" w:rsidRDefault="00853284" w:rsidP="00853284">
            <w:pPr>
              <w:pStyle w:val="TableText"/>
              <w:keepNext/>
            </w:pPr>
            <w:r w:rsidRPr="00475EAB">
              <w:t>Improved alignment with the Act.</w:t>
            </w:r>
          </w:p>
        </w:tc>
      </w:tr>
      <w:tr w:rsidR="00853284" w:rsidRPr="00475EAB" w14:paraId="70846E49" w14:textId="77777777" w:rsidTr="0020690B">
        <w:tc>
          <w:tcPr>
            <w:tcW w:w="1240" w:type="pct"/>
            <w:vMerge/>
            <w:shd w:val="clear" w:color="auto" w:fill="auto"/>
            <w:vAlign w:val="center"/>
          </w:tcPr>
          <w:p w14:paraId="6D00C293" w14:textId="77777777" w:rsidR="00853284" w:rsidRPr="00475EAB" w:rsidRDefault="00853284" w:rsidP="0000014E">
            <w:pPr>
              <w:pStyle w:val="TableText"/>
              <w:keepNext/>
            </w:pPr>
          </w:p>
        </w:tc>
        <w:tc>
          <w:tcPr>
            <w:tcW w:w="2255" w:type="pct"/>
            <w:shd w:val="clear" w:color="auto" w:fill="auto"/>
          </w:tcPr>
          <w:p w14:paraId="0A896234" w14:textId="2F965A18" w:rsidR="00853284" w:rsidRPr="00475EAB" w:rsidRDefault="00853284" w:rsidP="00853284">
            <w:pPr>
              <w:pStyle w:val="TableText"/>
              <w:keepNext/>
            </w:pPr>
            <w:r w:rsidRPr="00475EAB">
              <w:t>‘procedures’ has been included in clause 1(a)(iii).</w:t>
            </w:r>
          </w:p>
        </w:tc>
        <w:tc>
          <w:tcPr>
            <w:tcW w:w="1505" w:type="pct"/>
          </w:tcPr>
          <w:p w14:paraId="4D19C416" w14:textId="55232B6B" w:rsidR="00853284" w:rsidRPr="00475EAB" w:rsidRDefault="00853284" w:rsidP="00853284">
            <w:pPr>
              <w:pStyle w:val="TableText"/>
              <w:keepNext/>
            </w:pPr>
            <w:r w:rsidRPr="00475EAB">
              <w:t>Clearer statement of requirements.</w:t>
            </w:r>
          </w:p>
        </w:tc>
      </w:tr>
      <w:tr w:rsidR="00853284" w:rsidRPr="00475EAB" w14:paraId="612A7F73" w14:textId="77777777" w:rsidTr="0020690B">
        <w:tc>
          <w:tcPr>
            <w:tcW w:w="1240" w:type="pct"/>
            <w:vMerge/>
            <w:shd w:val="clear" w:color="auto" w:fill="auto"/>
            <w:vAlign w:val="center"/>
          </w:tcPr>
          <w:p w14:paraId="2387CEBF" w14:textId="77777777" w:rsidR="00853284" w:rsidRPr="00475EAB" w:rsidRDefault="00853284" w:rsidP="0000014E">
            <w:pPr>
              <w:pStyle w:val="TableText"/>
              <w:keepNext/>
            </w:pPr>
          </w:p>
        </w:tc>
        <w:tc>
          <w:tcPr>
            <w:tcW w:w="2255" w:type="pct"/>
            <w:shd w:val="clear" w:color="auto" w:fill="auto"/>
          </w:tcPr>
          <w:p w14:paraId="79E4CBFC" w14:textId="439BE555" w:rsidR="00853284" w:rsidRPr="00475EAB" w:rsidRDefault="00853284" w:rsidP="00853284">
            <w:pPr>
              <w:pStyle w:val="TableText"/>
              <w:keepNext/>
            </w:pPr>
            <w:r w:rsidRPr="00475EAB">
              <w:t>‘</w:t>
            </w:r>
            <w:r w:rsidR="00122C86">
              <w:t>documenting</w:t>
            </w:r>
            <w:r w:rsidRPr="00475EAB">
              <w:t>’ has been added to clause 1(iv).</w:t>
            </w:r>
          </w:p>
        </w:tc>
        <w:tc>
          <w:tcPr>
            <w:tcW w:w="1505" w:type="pct"/>
          </w:tcPr>
          <w:p w14:paraId="15FB34EF" w14:textId="39AEDB61" w:rsidR="00853284" w:rsidRPr="00475EAB" w:rsidRDefault="00853284" w:rsidP="00853284">
            <w:pPr>
              <w:pStyle w:val="TableText"/>
              <w:keepNext/>
            </w:pPr>
            <w:r w:rsidRPr="00475EAB">
              <w:t>Clearer statement of requirements.</w:t>
            </w:r>
          </w:p>
        </w:tc>
      </w:tr>
      <w:tr w:rsidR="00853284" w:rsidRPr="00475EAB" w14:paraId="7E0917D4" w14:textId="77777777" w:rsidTr="0020690B">
        <w:tc>
          <w:tcPr>
            <w:tcW w:w="1240" w:type="pct"/>
            <w:vMerge/>
            <w:shd w:val="clear" w:color="auto" w:fill="auto"/>
            <w:vAlign w:val="center"/>
          </w:tcPr>
          <w:p w14:paraId="36685BAF" w14:textId="77777777" w:rsidR="00853284" w:rsidRPr="00475EAB" w:rsidRDefault="00853284" w:rsidP="0000014E">
            <w:pPr>
              <w:pStyle w:val="TableText"/>
              <w:keepNext/>
            </w:pPr>
          </w:p>
        </w:tc>
        <w:tc>
          <w:tcPr>
            <w:tcW w:w="2255" w:type="pct"/>
            <w:shd w:val="clear" w:color="auto" w:fill="auto"/>
          </w:tcPr>
          <w:p w14:paraId="6C113BC2" w14:textId="6AE24A27" w:rsidR="00853284" w:rsidRPr="00475EAB" w:rsidRDefault="00853284" w:rsidP="00853284">
            <w:pPr>
              <w:pStyle w:val="TableText"/>
              <w:keepNext/>
            </w:pPr>
            <w:r w:rsidRPr="00475EAB">
              <w:t xml:space="preserve">Clause 1(b) has replaced clause 1(c) of C1. </w:t>
            </w:r>
          </w:p>
        </w:tc>
        <w:tc>
          <w:tcPr>
            <w:tcW w:w="1505" w:type="pct"/>
          </w:tcPr>
          <w:p w14:paraId="28DF3490" w14:textId="77777777" w:rsidR="00853284" w:rsidRPr="00475EAB" w:rsidRDefault="00853284" w:rsidP="00853284">
            <w:pPr>
              <w:pStyle w:val="TableText"/>
              <w:keepNext/>
            </w:pPr>
            <w:r w:rsidRPr="00475EAB">
              <w:t>Improved alignment with the Act.</w:t>
            </w:r>
          </w:p>
          <w:p w14:paraId="39C2B791" w14:textId="0CB84D2A" w:rsidR="00853284" w:rsidRPr="00475EAB" w:rsidRDefault="00853284" w:rsidP="00853284">
            <w:pPr>
              <w:pStyle w:val="TableText"/>
              <w:keepNext/>
            </w:pPr>
            <w:r w:rsidRPr="00475EAB">
              <w:t>Clearer statement of requirements.</w:t>
            </w:r>
          </w:p>
        </w:tc>
      </w:tr>
      <w:tr w:rsidR="00853284" w:rsidRPr="00475EAB" w14:paraId="22CA9DD3" w14:textId="77777777" w:rsidTr="0020690B">
        <w:tc>
          <w:tcPr>
            <w:tcW w:w="1240" w:type="pct"/>
            <w:vMerge/>
            <w:shd w:val="clear" w:color="auto" w:fill="auto"/>
            <w:vAlign w:val="center"/>
          </w:tcPr>
          <w:p w14:paraId="3DE41E45" w14:textId="77777777" w:rsidR="00853284" w:rsidRPr="00475EAB" w:rsidRDefault="00853284" w:rsidP="0000014E">
            <w:pPr>
              <w:pStyle w:val="TableText"/>
              <w:keepNext/>
            </w:pPr>
          </w:p>
        </w:tc>
        <w:tc>
          <w:tcPr>
            <w:tcW w:w="2255" w:type="pct"/>
            <w:shd w:val="clear" w:color="auto" w:fill="auto"/>
          </w:tcPr>
          <w:p w14:paraId="7E0B2EAC" w14:textId="2C30CCBE" w:rsidR="00853284" w:rsidRPr="00475EAB" w:rsidRDefault="00853284" w:rsidP="00853284">
            <w:pPr>
              <w:pStyle w:val="TableText"/>
              <w:keepNext/>
            </w:pPr>
            <w:r w:rsidRPr="00475EAB">
              <w:t>Clauses 1(c) and (d) have replaced clause 1(d) of C1.</w:t>
            </w:r>
          </w:p>
          <w:p w14:paraId="2A7F9507" w14:textId="0FB330B1" w:rsidR="00853284" w:rsidRPr="00475EAB" w:rsidRDefault="00853284" w:rsidP="00853284">
            <w:pPr>
              <w:pStyle w:val="TableText"/>
              <w:keepNext/>
            </w:pPr>
            <w:r w:rsidRPr="00475EAB">
              <w:t>Paragraph added in clause 1(d) associat</w:t>
            </w:r>
            <w:r w:rsidR="008F7140">
              <w:t>es</w:t>
            </w:r>
            <w:r w:rsidRPr="00475EAB">
              <w:t xml:space="preserve"> the clause with the Act.</w:t>
            </w:r>
          </w:p>
        </w:tc>
        <w:tc>
          <w:tcPr>
            <w:tcW w:w="1505" w:type="pct"/>
          </w:tcPr>
          <w:p w14:paraId="62788118" w14:textId="77777777" w:rsidR="00853284" w:rsidRPr="00475EAB" w:rsidRDefault="00853284" w:rsidP="00853284">
            <w:pPr>
              <w:pStyle w:val="TableText"/>
              <w:keepNext/>
            </w:pPr>
            <w:r w:rsidRPr="00475EAB">
              <w:t>Improved alignment with the Act.</w:t>
            </w:r>
          </w:p>
          <w:p w14:paraId="43154A27" w14:textId="452B2260" w:rsidR="00853284" w:rsidRPr="00475EAB" w:rsidRDefault="00853284" w:rsidP="00853284">
            <w:pPr>
              <w:pStyle w:val="TableText"/>
              <w:keepNext/>
            </w:pPr>
            <w:r w:rsidRPr="00475EAB">
              <w:t>Clearer statement of requirements.</w:t>
            </w:r>
          </w:p>
        </w:tc>
      </w:tr>
      <w:tr w:rsidR="00853284" w:rsidRPr="00475EAB" w14:paraId="1BF96C15" w14:textId="77777777" w:rsidTr="0020690B">
        <w:tc>
          <w:tcPr>
            <w:tcW w:w="1240" w:type="pct"/>
            <w:vMerge/>
            <w:shd w:val="clear" w:color="auto" w:fill="auto"/>
            <w:vAlign w:val="center"/>
          </w:tcPr>
          <w:p w14:paraId="52157175" w14:textId="77777777" w:rsidR="00853284" w:rsidRPr="00475EAB" w:rsidRDefault="00853284" w:rsidP="0000014E">
            <w:pPr>
              <w:pStyle w:val="TableText"/>
            </w:pPr>
          </w:p>
        </w:tc>
        <w:tc>
          <w:tcPr>
            <w:tcW w:w="2255" w:type="pct"/>
            <w:shd w:val="clear" w:color="auto" w:fill="auto"/>
          </w:tcPr>
          <w:p w14:paraId="1ED227AC" w14:textId="5628FBBB" w:rsidR="00853284" w:rsidRPr="00475EAB" w:rsidRDefault="00853284" w:rsidP="00853284">
            <w:pPr>
              <w:pStyle w:val="TableText"/>
            </w:pPr>
            <w:r w:rsidRPr="00475EAB">
              <w:t xml:space="preserve">A new </w:t>
            </w:r>
            <w:r w:rsidR="005C5AAB">
              <w:t xml:space="preserve">clause </w:t>
            </w:r>
            <w:r w:rsidR="001C5B58">
              <w:t>1</w:t>
            </w:r>
            <w:r w:rsidRPr="00475EAB">
              <w:t>(e)</w:t>
            </w:r>
            <w:r w:rsidR="005C5AAB">
              <w:t xml:space="preserve"> </w:t>
            </w:r>
            <w:r w:rsidRPr="00475EAB">
              <w:t xml:space="preserve">requires that </w:t>
            </w:r>
            <w:r w:rsidR="00284557">
              <w:t xml:space="preserve">the </w:t>
            </w:r>
            <w:r w:rsidRPr="00475EAB">
              <w:t>HSL ensures that the referring practitioner provides necessary information.</w:t>
            </w:r>
          </w:p>
        </w:tc>
        <w:tc>
          <w:tcPr>
            <w:tcW w:w="1505" w:type="pct"/>
          </w:tcPr>
          <w:p w14:paraId="24A17F60" w14:textId="6BA34A77" w:rsidR="00853284" w:rsidRPr="00475EAB" w:rsidRDefault="00853284" w:rsidP="00853284">
            <w:pPr>
              <w:pStyle w:val="TableText"/>
            </w:pPr>
            <w:r w:rsidRPr="00475EAB">
              <w:t>Clearer statement of requirements.</w:t>
            </w:r>
          </w:p>
          <w:p w14:paraId="668F2132" w14:textId="0F97770C" w:rsidR="00853284" w:rsidRPr="00475EAB" w:rsidRDefault="00853284" w:rsidP="00853284">
            <w:pPr>
              <w:pStyle w:val="TableText"/>
            </w:pPr>
            <w:r w:rsidRPr="00475EAB">
              <w:t>Supports deletion of clause 25 ‘Referring practitioner’ of C1.</w:t>
            </w:r>
          </w:p>
        </w:tc>
      </w:tr>
      <w:tr w:rsidR="00853284" w:rsidRPr="00475EAB" w14:paraId="0F01418D" w14:textId="77777777" w:rsidTr="0020690B">
        <w:tc>
          <w:tcPr>
            <w:tcW w:w="1240" w:type="pct"/>
            <w:shd w:val="clear" w:color="auto" w:fill="auto"/>
            <w:vAlign w:val="center"/>
          </w:tcPr>
          <w:p w14:paraId="25F3F342" w14:textId="77777777" w:rsidR="00853284" w:rsidRPr="00475EAB" w:rsidRDefault="00853284" w:rsidP="0000014E">
            <w:pPr>
              <w:pStyle w:val="TableText"/>
              <w:rPr>
                <w:b/>
                <w:bCs/>
              </w:rPr>
            </w:pPr>
            <w:r w:rsidRPr="00475EAB">
              <w:rPr>
                <w:b/>
                <w:bCs/>
              </w:rPr>
              <w:t>General</w:t>
            </w:r>
          </w:p>
          <w:p w14:paraId="7DD06DFB" w14:textId="1AC801F9" w:rsidR="00853284" w:rsidRPr="00475EAB" w:rsidRDefault="00853284" w:rsidP="0000014E">
            <w:pPr>
              <w:pStyle w:val="TableText"/>
              <w:rPr>
                <w:b/>
                <w:bCs/>
              </w:rPr>
            </w:pPr>
            <w:r w:rsidRPr="00475EAB">
              <w:rPr>
                <w:b/>
                <w:bCs/>
              </w:rPr>
              <w:t xml:space="preserve">New clause 3 </w:t>
            </w:r>
          </w:p>
        </w:tc>
        <w:tc>
          <w:tcPr>
            <w:tcW w:w="2255" w:type="pct"/>
            <w:shd w:val="clear" w:color="auto" w:fill="auto"/>
          </w:tcPr>
          <w:p w14:paraId="7A393929" w14:textId="7969A471" w:rsidR="00853284" w:rsidRPr="00475EAB" w:rsidRDefault="00853284" w:rsidP="00853284">
            <w:pPr>
              <w:pStyle w:val="TableText"/>
            </w:pPr>
            <w:r w:rsidRPr="00475EAB">
              <w:t>Provides a requirement related to justification of occupational and public exposures.</w:t>
            </w:r>
          </w:p>
        </w:tc>
        <w:tc>
          <w:tcPr>
            <w:tcW w:w="1505" w:type="pct"/>
          </w:tcPr>
          <w:p w14:paraId="06B95512" w14:textId="7671C802" w:rsidR="00853284" w:rsidRPr="00475EAB" w:rsidRDefault="00853284" w:rsidP="00853284">
            <w:pPr>
              <w:pStyle w:val="TableText"/>
            </w:pPr>
            <w:r w:rsidRPr="00475EAB">
              <w:t xml:space="preserve">Generally, occupational and public radiation exposure considerations in justification are not as prominent as the justification of a patient’s radiological procedure. However, account is still </w:t>
            </w:r>
            <w:r w:rsidRPr="00475EAB">
              <w:lastRenderedPageBreak/>
              <w:t xml:space="preserve">required to be taken by </w:t>
            </w:r>
            <w:r w:rsidR="005C0561">
              <w:t xml:space="preserve">the </w:t>
            </w:r>
            <w:r w:rsidRPr="00475EAB">
              <w:t>HSL of the risk involved with occupational and public exposures.</w:t>
            </w:r>
          </w:p>
        </w:tc>
      </w:tr>
      <w:tr w:rsidR="00853284" w:rsidRPr="00475EAB" w14:paraId="7DD1E52D" w14:textId="77777777" w:rsidTr="0020690B">
        <w:tc>
          <w:tcPr>
            <w:tcW w:w="1240" w:type="pct"/>
            <w:vMerge w:val="restart"/>
            <w:shd w:val="clear" w:color="auto" w:fill="auto"/>
            <w:vAlign w:val="center"/>
          </w:tcPr>
          <w:p w14:paraId="56E9EA20" w14:textId="77777777" w:rsidR="00853284" w:rsidRPr="00475EAB" w:rsidRDefault="00853284" w:rsidP="0000014E">
            <w:pPr>
              <w:pStyle w:val="TableText"/>
              <w:rPr>
                <w:b/>
                <w:bCs/>
              </w:rPr>
            </w:pPr>
            <w:r w:rsidRPr="00475EAB">
              <w:rPr>
                <w:b/>
                <w:bCs/>
              </w:rPr>
              <w:lastRenderedPageBreak/>
              <w:t>Places</w:t>
            </w:r>
          </w:p>
          <w:p w14:paraId="66C7B3FA" w14:textId="77777777" w:rsidR="00853284" w:rsidRPr="00475EAB" w:rsidRDefault="00853284" w:rsidP="0000014E">
            <w:pPr>
              <w:pStyle w:val="TableText"/>
              <w:rPr>
                <w:b/>
                <w:bCs/>
              </w:rPr>
            </w:pPr>
            <w:r w:rsidRPr="00475EAB">
              <w:rPr>
                <w:b/>
                <w:bCs/>
              </w:rPr>
              <w:t>Clause 5</w:t>
            </w:r>
          </w:p>
          <w:p w14:paraId="16505C4F" w14:textId="282930CB" w:rsidR="00853284" w:rsidRPr="00475EAB" w:rsidRDefault="00853284" w:rsidP="0000014E">
            <w:pPr>
              <w:pStyle w:val="TableText"/>
            </w:pPr>
            <w:r w:rsidRPr="00475EAB">
              <w:t>Replaces ‘</w:t>
            </w:r>
            <w:r w:rsidR="005C0561">
              <w:t>F</w:t>
            </w:r>
            <w:r w:rsidRPr="00475EAB">
              <w:t>acilities’ used in C1</w:t>
            </w:r>
          </w:p>
          <w:p w14:paraId="749ABA6E" w14:textId="09BB2282" w:rsidR="00853284" w:rsidRPr="00475EAB" w:rsidRDefault="00853284" w:rsidP="0000014E">
            <w:pPr>
              <w:pStyle w:val="TableText"/>
            </w:pPr>
            <w:r w:rsidRPr="00475EAB">
              <w:t>(Clause 4 of C1)</w:t>
            </w:r>
          </w:p>
        </w:tc>
        <w:tc>
          <w:tcPr>
            <w:tcW w:w="2255" w:type="pct"/>
            <w:shd w:val="clear" w:color="auto" w:fill="auto"/>
          </w:tcPr>
          <w:p w14:paraId="6507A71B" w14:textId="1612A274" w:rsidR="00853284" w:rsidRPr="00475EAB" w:rsidRDefault="00853284" w:rsidP="00853284">
            <w:pPr>
              <w:pStyle w:val="TableText"/>
            </w:pPr>
            <w:r w:rsidRPr="00475EAB">
              <w:t>‘Places’ has replaced ‘Facilities’ as title of section.</w:t>
            </w:r>
          </w:p>
        </w:tc>
        <w:tc>
          <w:tcPr>
            <w:tcW w:w="1505" w:type="pct"/>
          </w:tcPr>
          <w:p w14:paraId="063D6ED7" w14:textId="762880EB" w:rsidR="00853284" w:rsidRPr="00475EAB" w:rsidRDefault="00853284" w:rsidP="00853284">
            <w:pPr>
              <w:pStyle w:val="TableText"/>
            </w:pPr>
            <w:r w:rsidRPr="00475EAB">
              <w:t>Improved alignment with the Act.</w:t>
            </w:r>
          </w:p>
        </w:tc>
      </w:tr>
      <w:tr w:rsidR="0040377D" w:rsidRPr="00475EAB" w14:paraId="2AA7ADA0" w14:textId="77777777" w:rsidTr="0020690B">
        <w:tc>
          <w:tcPr>
            <w:tcW w:w="1240" w:type="pct"/>
            <w:vMerge/>
            <w:shd w:val="clear" w:color="auto" w:fill="auto"/>
            <w:vAlign w:val="center"/>
          </w:tcPr>
          <w:p w14:paraId="7851DC97" w14:textId="77777777" w:rsidR="0040377D" w:rsidRPr="00475EAB" w:rsidRDefault="0040377D" w:rsidP="0000014E">
            <w:pPr>
              <w:pStyle w:val="TableText"/>
              <w:rPr>
                <w:rFonts w:cs="Segoe UI"/>
                <w:b/>
                <w:bCs/>
                <w:sz w:val="20"/>
              </w:rPr>
            </w:pPr>
          </w:p>
        </w:tc>
        <w:tc>
          <w:tcPr>
            <w:tcW w:w="2255" w:type="pct"/>
            <w:shd w:val="clear" w:color="auto" w:fill="auto"/>
          </w:tcPr>
          <w:p w14:paraId="778886C3" w14:textId="31BCEA3C" w:rsidR="0040377D" w:rsidRPr="00475EAB" w:rsidRDefault="00E13727" w:rsidP="0040377D">
            <w:pPr>
              <w:pStyle w:val="TableText"/>
            </w:pPr>
            <w:r w:rsidRPr="00475EAB">
              <w:t>Clause 5(b) has replaced clause 4(b) of C1.</w:t>
            </w:r>
            <w:r>
              <w:t xml:space="preserve"> </w:t>
            </w:r>
            <w:r w:rsidR="0040377D" w:rsidRPr="00475EAB">
              <w:t xml:space="preserve">Clause 5(b) is a new requirement for </w:t>
            </w:r>
            <w:r w:rsidR="005C0561">
              <w:t xml:space="preserve">the </w:t>
            </w:r>
            <w:r w:rsidR="0040377D" w:rsidRPr="00475EAB">
              <w:t xml:space="preserve">HSL to ensure that all </w:t>
            </w:r>
            <w:r w:rsidR="00D45F10" w:rsidRPr="00475EAB">
              <w:t xml:space="preserve">radiation shielding </w:t>
            </w:r>
            <w:r w:rsidR="00D45F10">
              <w:t xml:space="preserve">installed as part </w:t>
            </w:r>
            <w:r w:rsidR="00323629">
              <w:t>of the structure of a place</w:t>
            </w:r>
            <w:r w:rsidR="00C03E6A">
              <w:t xml:space="preserve"> (eg, </w:t>
            </w:r>
            <w:r w:rsidR="00810006">
              <w:t xml:space="preserve">walls, </w:t>
            </w:r>
            <w:r w:rsidR="00C03E6A">
              <w:t>doors and windows)</w:t>
            </w:r>
            <w:r w:rsidR="00323629">
              <w:t xml:space="preserve"> </w:t>
            </w:r>
            <w:r w:rsidR="0040377D" w:rsidRPr="00475EAB">
              <w:t xml:space="preserve">is approved by </w:t>
            </w:r>
            <w:r w:rsidR="005C0561">
              <w:t>an</w:t>
            </w:r>
            <w:r w:rsidR="0040377D" w:rsidRPr="00475EAB">
              <w:t xml:space="preserve"> MPE or another qualified expert. </w:t>
            </w:r>
          </w:p>
        </w:tc>
        <w:tc>
          <w:tcPr>
            <w:tcW w:w="1505" w:type="pct"/>
          </w:tcPr>
          <w:p w14:paraId="5A4881C8" w14:textId="2F99400A" w:rsidR="0040377D" w:rsidRPr="00475EAB" w:rsidRDefault="0040377D" w:rsidP="0040377D">
            <w:pPr>
              <w:pStyle w:val="TableText"/>
            </w:pPr>
            <w:r w:rsidRPr="00475EAB">
              <w:t>Clearer statement of requirements.</w:t>
            </w:r>
          </w:p>
        </w:tc>
      </w:tr>
      <w:tr w:rsidR="0026285C" w:rsidRPr="00475EAB" w14:paraId="3627FC1A" w14:textId="77777777" w:rsidTr="0020690B">
        <w:tc>
          <w:tcPr>
            <w:tcW w:w="1240" w:type="pct"/>
            <w:vMerge w:val="restart"/>
            <w:shd w:val="clear" w:color="auto" w:fill="auto"/>
            <w:vAlign w:val="center"/>
          </w:tcPr>
          <w:p w14:paraId="78E2EEE9" w14:textId="77777777" w:rsidR="0026285C" w:rsidRPr="00475EAB" w:rsidRDefault="0026285C" w:rsidP="0000014E">
            <w:pPr>
              <w:pStyle w:val="TableText"/>
              <w:keepNext/>
              <w:rPr>
                <w:b/>
                <w:bCs/>
              </w:rPr>
            </w:pPr>
            <w:r w:rsidRPr="00475EAB">
              <w:rPr>
                <w:b/>
                <w:bCs/>
              </w:rPr>
              <w:t>Equipment</w:t>
            </w:r>
          </w:p>
          <w:p w14:paraId="34F44F77" w14:textId="77777777" w:rsidR="0026285C" w:rsidRPr="00475EAB" w:rsidRDefault="0026285C" w:rsidP="0000014E">
            <w:pPr>
              <w:pStyle w:val="TableText"/>
              <w:keepNext/>
              <w:rPr>
                <w:b/>
                <w:bCs/>
              </w:rPr>
            </w:pPr>
            <w:r w:rsidRPr="00475EAB">
              <w:rPr>
                <w:b/>
                <w:bCs/>
              </w:rPr>
              <w:t>Clause 6</w:t>
            </w:r>
          </w:p>
          <w:p w14:paraId="74D02911" w14:textId="1B995496" w:rsidR="0026285C" w:rsidRPr="00475EAB" w:rsidRDefault="0026285C" w:rsidP="0000014E">
            <w:pPr>
              <w:pStyle w:val="TableText"/>
              <w:keepNext/>
            </w:pPr>
            <w:r w:rsidRPr="00475EAB">
              <w:t>(Clause 5 of C1)</w:t>
            </w:r>
          </w:p>
        </w:tc>
        <w:tc>
          <w:tcPr>
            <w:tcW w:w="2255" w:type="pct"/>
            <w:shd w:val="clear" w:color="auto" w:fill="auto"/>
          </w:tcPr>
          <w:p w14:paraId="375EB4AE" w14:textId="3A84A7AC" w:rsidR="0026285C" w:rsidRPr="00475EAB" w:rsidRDefault="0026285C" w:rsidP="007C07CC">
            <w:pPr>
              <w:pStyle w:val="TableText"/>
              <w:keepNext/>
            </w:pPr>
            <w:r w:rsidRPr="00475EAB">
              <w:t>A new clause 6(b) requires that if a ‘</w:t>
            </w:r>
            <w:r w:rsidR="005E2B3F">
              <w:t>r</w:t>
            </w:r>
            <w:r w:rsidRPr="00475EAB">
              <w:t>emedial level’ or a ‘</w:t>
            </w:r>
            <w:r w:rsidR="005E2B3F">
              <w:t>s</w:t>
            </w:r>
            <w:r w:rsidRPr="00475EAB">
              <w:t>uspension level’ is exceeded</w:t>
            </w:r>
            <w:r w:rsidR="00032CDF">
              <w:t>, the</w:t>
            </w:r>
            <w:r w:rsidRPr="00475EAB">
              <w:t xml:space="preserve"> HSL must take </w:t>
            </w:r>
            <w:r w:rsidRPr="000E21A6">
              <w:t>corrective and preventive</w:t>
            </w:r>
            <w:r w:rsidRPr="00475EAB">
              <w:t xml:space="preserve"> actions.</w:t>
            </w:r>
          </w:p>
        </w:tc>
        <w:tc>
          <w:tcPr>
            <w:tcW w:w="1505" w:type="pct"/>
          </w:tcPr>
          <w:p w14:paraId="10BFC9A9" w14:textId="77777777" w:rsidR="0026285C" w:rsidRPr="00475EAB" w:rsidRDefault="0026285C" w:rsidP="007C07CC">
            <w:pPr>
              <w:pStyle w:val="TableText"/>
              <w:keepNext/>
              <w:rPr>
                <w:b/>
                <w:bCs/>
              </w:rPr>
            </w:pPr>
            <w:r w:rsidRPr="00475EAB">
              <w:t>Clearer statement of requirements.</w:t>
            </w:r>
          </w:p>
          <w:p w14:paraId="350FB1E2" w14:textId="479D309C" w:rsidR="0026285C" w:rsidRPr="00475EAB" w:rsidRDefault="0026285C" w:rsidP="007C07CC">
            <w:pPr>
              <w:pStyle w:val="TableText"/>
              <w:keepNext/>
            </w:pPr>
            <w:r w:rsidRPr="00475EAB">
              <w:t>Supports new clauses 20(a)(viii) and</w:t>
            </w:r>
            <w:r w:rsidR="00DD5D43">
              <w:t xml:space="preserve"> </w:t>
            </w:r>
            <w:r w:rsidRPr="00475EAB">
              <w:t>(ix)</w:t>
            </w:r>
            <w:r w:rsidR="00294085">
              <w:t>, which</w:t>
            </w:r>
            <w:r w:rsidRPr="00475EAB">
              <w:t xml:space="preserve"> require </w:t>
            </w:r>
            <w:r w:rsidR="00032CDF">
              <w:t xml:space="preserve">the </w:t>
            </w:r>
            <w:r w:rsidRPr="00475EAB">
              <w:t>HSL to identify and establish such values</w:t>
            </w:r>
            <w:r w:rsidR="00032CDF">
              <w:t>.</w:t>
            </w:r>
          </w:p>
        </w:tc>
      </w:tr>
      <w:tr w:rsidR="0026285C" w:rsidRPr="00475EAB" w14:paraId="37F0AC57" w14:textId="77777777" w:rsidTr="0020690B">
        <w:tc>
          <w:tcPr>
            <w:tcW w:w="1240" w:type="pct"/>
            <w:vMerge/>
            <w:shd w:val="clear" w:color="auto" w:fill="auto"/>
            <w:vAlign w:val="center"/>
          </w:tcPr>
          <w:p w14:paraId="36FF327C" w14:textId="77777777" w:rsidR="0026285C" w:rsidRPr="00475EAB" w:rsidRDefault="0026285C" w:rsidP="0000014E">
            <w:pPr>
              <w:pStyle w:val="TableText"/>
              <w:keepNext/>
              <w:rPr>
                <w:b/>
                <w:bCs/>
              </w:rPr>
            </w:pPr>
          </w:p>
        </w:tc>
        <w:tc>
          <w:tcPr>
            <w:tcW w:w="2255" w:type="pct"/>
            <w:shd w:val="clear" w:color="auto" w:fill="auto"/>
          </w:tcPr>
          <w:p w14:paraId="0247A463" w14:textId="2D2177F5" w:rsidR="0026285C" w:rsidRPr="00475EAB" w:rsidRDefault="0026285C" w:rsidP="007C07CC">
            <w:pPr>
              <w:pStyle w:val="TableText"/>
              <w:keepNext/>
            </w:pPr>
            <w:r w:rsidRPr="00475EAB">
              <w:t>In clause 6(</w:t>
            </w:r>
            <w:r w:rsidR="000E21A6">
              <w:t>g</w:t>
            </w:r>
            <w:r w:rsidRPr="00475EAB">
              <w:t>)</w:t>
            </w:r>
            <w:r w:rsidR="00032CDF">
              <w:t>,</w:t>
            </w:r>
            <w:r w:rsidRPr="00475EAB">
              <w:t xml:space="preserve"> ‘corrective and preventive</w:t>
            </w:r>
            <w:r w:rsidR="000E21A6">
              <w:t>’</w:t>
            </w:r>
            <w:r w:rsidRPr="00475EAB">
              <w:t>’ has replaced ‘remedial</w:t>
            </w:r>
            <w:r w:rsidR="00933C39">
              <w:t>’</w:t>
            </w:r>
            <w:r w:rsidRPr="00475EAB">
              <w:t xml:space="preserve"> </w:t>
            </w:r>
            <w:r w:rsidR="000E3EB9">
              <w:t xml:space="preserve">of </w:t>
            </w:r>
            <w:r w:rsidRPr="00475EAB">
              <w:t>clause 5(f) of C1.</w:t>
            </w:r>
          </w:p>
        </w:tc>
        <w:tc>
          <w:tcPr>
            <w:tcW w:w="1505" w:type="pct"/>
          </w:tcPr>
          <w:p w14:paraId="11BA6CE8" w14:textId="39C27CBD" w:rsidR="0026285C" w:rsidRPr="00475EAB" w:rsidRDefault="0026285C" w:rsidP="007C07CC">
            <w:pPr>
              <w:pStyle w:val="TableText"/>
              <w:keepNext/>
            </w:pPr>
            <w:r w:rsidRPr="00475EAB">
              <w:t>Clearer statement of requirements.</w:t>
            </w:r>
          </w:p>
        </w:tc>
      </w:tr>
      <w:tr w:rsidR="0026285C" w:rsidRPr="00475EAB" w14:paraId="1725E6E7" w14:textId="77777777" w:rsidTr="0020690B">
        <w:tc>
          <w:tcPr>
            <w:tcW w:w="1240" w:type="pct"/>
            <w:vMerge/>
            <w:shd w:val="clear" w:color="auto" w:fill="auto"/>
            <w:vAlign w:val="center"/>
          </w:tcPr>
          <w:p w14:paraId="271057F4" w14:textId="77777777" w:rsidR="0026285C" w:rsidRPr="00475EAB" w:rsidRDefault="0026285C" w:rsidP="0000014E">
            <w:pPr>
              <w:pStyle w:val="TableText"/>
              <w:rPr>
                <w:b/>
                <w:bCs/>
              </w:rPr>
            </w:pPr>
          </w:p>
        </w:tc>
        <w:tc>
          <w:tcPr>
            <w:tcW w:w="2255" w:type="pct"/>
            <w:shd w:val="clear" w:color="auto" w:fill="auto"/>
          </w:tcPr>
          <w:p w14:paraId="74B34A50" w14:textId="0077DF28" w:rsidR="0026285C" w:rsidRPr="00475EAB" w:rsidRDefault="0026285C" w:rsidP="0026285C">
            <w:pPr>
              <w:pStyle w:val="TableText"/>
            </w:pPr>
            <w:r w:rsidRPr="00475EAB">
              <w:t>Clauses 5(b)(i) and (ii) of C1 have been deleted.</w:t>
            </w:r>
          </w:p>
        </w:tc>
        <w:tc>
          <w:tcPr>
            <w:tcW w:w="1505" w:type="pct"/>
          </w:tcPr>
          <w:p w14:paraId="5B84F7DE" w14:textId="4CFA56AA" w:rsidR="0026285C" w:rsidRPr="00475EAB" w:rsidRDefault="0026285C" w:rsidP="0026285C">
            <w:pPr>
              <w:pStyle w:val="TableText"/>
            </w:pPr>
            <w:r w:rsidRPr="00475EAB">
              <w:t xml:space="preserve">This is because </w:t>
            </w:r>
            <w:r w:rsidR="00817F76">
              <w:t>A</w:t>
            </w:r>
            <w:r w:rsidRPr="00475EAB">
              <w:t>ppendix 2 of C1</w:t>
            </w:r>
            <w:r w:rsidR="003207EA">
              <w:t>:</w:t>
            </w:r>
            <w:r w:rsidRPr="00475EAB">
              <w:t xml:space="preserve"> equipment requirements has been deleted. Refer to </w:t>
            </w:r>
            <w:r w:rsidRPr="00475EAB">
              <w:rPr>
                <w:b/>
                <w:bCs/>
              </w:rPr>
              <w:t>Note 1</w:t>
            </w:r>
            <w:r w:rsidRPr="00475EAB">
              <w:t>.</w:t>
            </w:r>
          </w:p>
        </w:tc>
      </w:tr>
      <w:tr w:rsidR="0026285C" w:rsidRPr="00475EAB" w14:paraId="528AB7CF" w14:textId="77777777" w:rsidTr="0020690B">
        <w:tc>
          <w:tcPr>
            <w:tcW w:w="1240" w:type="pct"/>
            <w:vMerge w:val="restart"/>
            <w:shd w:val="clear" w:color="auto" w:fill="auto"/>
            <w:vAlign w:val="center"/>
          </w:tcPr>
          <w:p w14:paraId="3A9562B0" w14:textId="77777777" w:rsidR="0026285C" w:rsidRPr="00475EAB" w:rsidRDefault="0026285C" w:rsidP="0000014E">
            <w:pPr>
              <w:pStyle w:val="TableText"/>
              <w:rPr>
                <w:b/>
                <w:bCs/>
              </w:rPr>
            </w:pPr>
            <w:r w:rsidRPr="00475EAB">
              <w:rPr>
                <w:b/>
                <w:bCs/>
              </w:rPr>
              <w:t xml:space="preserve">Training and authorisation </w:t>
            </w:r>
          </w:p>
          <w:p w14:paraId="0FF7D175" w14:textId="77777777" w:rsidR="0026285C" w:rsidRPr="00475EAB" w:rsidRDefault="0026285C" w:rsidP="0000014E">
            <w:pPr>
              <w:pStyle w:val="TableText"/>
              <w:rPr>
                <w:b/>
                <w:bCs/>
              </w:rPr>
            </w:pPr>
            <w:r w:rsidRPr="00475EAB">
              <w:rPr>
                <w:b/>
                <w:bCs/>
              </w:rPr>
              <w:t>Clause 9</w:t>
            </w:r>
          </w:p>
          <w:p w14:paraId="0952BFCD" w14:textId="149F5F9D" w:rsidR="0026285C" w:rsidRPr="00475EAB" w:rsidRDefault="0026285C" w:rsidP="0000014E">
            <w:pPr>
              <w:pStyle w:val="TableText"/>
            </w:pPr>
            <w:r w:rsidRPr="00475EAB">
              <w:t>(Clause 8 of C1)</w:t>
            </w:r>
          </w:p>
        </w:tc>
        <w:tc>
          <w:tcPr>
            <w:tcW w:w="2255" w:type="pct"/>
            <w:shd w:val="clear" w:color="auto" w:fill="auto"/>
          </w:tcPr>
          <w:p w14:paraId="58AE3119" w14:textId="5759C6EF" w:rsidR="0026285C" w:rsidRPr="00475EAB" w:rsidRDefault="0026285C" w:rsidP="0026285C">
            <w:pPr>
              <w:pStyle w:val="TableText"/>
            </w:pPr>
            <w:r w:rsidRPr="00475EAB">
              <w:t>‘roles’ has replaced ‘responsibilities’ in clause 8 of C1.</w:t>
            </w:r>
          </w:p>
        </w:tc>
        <w:tc>
          <w:tcPr>
            <w:tcW w:w="1505" w:type="pct"/>
          </w:tcPr>
          <w:p w14:paraId="34C3B1DA" w14:textId="2203F5AA" w:rsidR="0026285C" w:rsidRPr="00475EAB" w:rsidRDefault="0026285C" w:rsidP="0026285C">
            <w:pPr>
              <w:pStyle w:val="TableText"/>
            </w:pPr>
            <w:r w:rsidRPr="00475EAB">
              <w:t>Clearer statement of requirements.</w:t>
            </w:r>
          </w:p>
        </w:tc>
      </w:tr>
      <w:tr w:rsidR="0026285C" w:rsidRPr="00475EAB" w14:paraId="581D65A7" w14:textId="77777777" w:rsidTr="0020690B">
        <w:tc>
          <w:tcPr>
            <w:tcW w:w="1240" w:type="pct"/>
            <w:vMerge/>
            <w:shd w:val="clear" w:color="auto" w:fill="auto"/>
            <w:vAlign w:val="center"/>
          </w:tcPr>
          <w:p w14:paraId="2EBA6235" w14:textId="77777777" w:rsidR="0026285C" w:rsidRPr="00475EAB" w:rsidRDefault="0026285C" w:rsidP="0000014E">
            <w:pPr>
              <w:pStyle w:val="TableText"/>
              <w:rPr>
                <w:b/>
                <w:bCs/>
              </w:rPr>
            </w:pPr>
          </w:p>
        </w:tc>
        <w:tc>
          <w:tcPr>
            <w:tcW w:w="2255" w:type="pct"/>
            <w:shd w:val="clear" w:color="auto" w:fill="auto"/>
          </w:tcPr>
          <w:p w14:paraId="6C59E3DE" w14:textId="0A77CA03" w:rsidR="0026285C" w:rsidRPr="00475EAB" w:rsidRDefault="00803C1A" w:rsidP="0026285C">
            <w:pPr>
              <w:pStyle w:val="TableText"/>
            </w:pPr>
            <w:r>
              <w:t xml:space="preserve">A new clause </w:t>
            </w:r>
            <w:r w:rsidR="0026285C" w:rsidRPr="00475EAB">
              <w:t>9(b) has been added. Appendix 2 provides training requirements for a radiation safety officer</w:t>
            </w:r>
            <w:r w:rsidR="00D60783">
              <w:t xml:space="preserve">. It also provides </w:t>
            </w:r>
            <w:r w:rsidR="00D33127">
              <w:t xml:space="preserve">a syllabus </w:t>
            </w:r>
            <w:r w:rsidR="00E83105">
              <w:t xml:space="preserve">to be used </w:t>
            </w:r>
            <w:r w:rsidR="0026285C" w:rsidRPr="00475EAB">
              <w:t>as the basis for other training.</w:t>
            </w:r>
          </w:p>
          <w:p w14:paraId="496D8A28" w14:textId="54CA71C3" w:rsidR="0026285C" w:rsidRPr="00475EAB" w:rsidRDefault="0026285C" w:rsidP="0026285C">
            <w:pPr>
              <w:pStyle w:val="TableText"/>
            </w:pPr>
            <w:r w:rsidRPr="00475EAB">
              <w:t>Clause 8(b) of C1 has been deleted.</w:t>
            </w:r>
          </w:p>
        </w:tc>
        <w:tc>
          <w:tcPr>
            <w:tcW w:w="1505" w:type="pct"/>
          </w:tcPr>
          <w:p w14:paraId="02D7EB39" w14:textId="35411231" w:rsidR="0026285C" w:rsidRPr="00475EAB" w:rsidRDefault="0026285C" w:rsidP="0026285C">
            <w:pPr>
              <w:pStyle w:val="TableText"/>
            </w:pPr>
            <w:r w:rsidRPr="00475EAB">
              <w:t>Clearer statement of requirements.</w:t>
            </w:r>
          </w:p>
          <w:p w14:paraId="7A2AD43F" w14:textId="7DDDBDD9" w:rsidR="0026285C" w:rsidRPr="00475EAB" w:rsidRDefault="0026285C" w:rsidP="0026285C">
            <w:pPr>
              <w:pStyle w:val="TableText"/>
            </w:pPr>
            <w:r w:rsidRPr="00475EAB">
              <w:t xml:space="preserve">Training requirements for an authorisation under the Act are specified by </w:t>
            </w:r>
            <w:r w:rsidR="001678FA">
              <w:t>the Director</w:t>
            </w:r>
            <w:r w:rsidRPr="00475EAB">
              <w:t xml:space="preserve">. These requirements can be obtained </w:t>
            </w:r>
            <w:r w:rsidR="00F91713">
              <w:t xml:space="preserve">by </w:t>
            </w:r>
            <w:r w:rsidRPr="00475EAB">
              <w:t xml:space="preserve">application to </w:t>
            </w:r>
            <w:r w:rsidR="001678FA">
              <w:t>the Director</w:t>
            </w:r>
            <w:r w:rsidRPr="00475EAB">
              <w:t>.</w:t>
            </w:r>
          </w:p>
        </w:tc>
      </w:tr>
      <w:tr w:rsidR="0026285C" w:rsidRPr="00475EAB" w14:paraId="784F83B5" w14:textId="77777777" w:rsidTr="0020690B">
        <w:tc>
          <w:tcPr>
            <w:tcW w:w="1240" w:type="pct"/>
            <w:shd w:val="clear" w:color="auto" w:fill="auto"/>
            <w:vAlign w:val="center"/>
          </w:tcPr>
          <w:p w14:paraId="3E3F2034" w14:textId="77777777" w:rsidR="0026285C" w:rsidRPr="00475EAB" w:rsidRDefault="0026285C" w:rsidP="0000014E">
            <w:pPr>
              <w:pStyle w:val="TableText"/>
              <w:rPr>
                <w:b/>
                <w:bCs/>
              </w:rPr>
            </w:pPr>
            <w:r w:rsidRPr="00475EAB">
              <w:rPr>
                <w:b/>
                <w:bCs/>
              </w:rPr>
              <w:t>Policies, procedures and local rules</w:t>
            </w:r>
          </w:p>
          <w:p w14:paraId="16C330BA" w14:textId="77777777" w:rsidR="0026285C" w:rsidRPr="00475EAB" w:rsidRDefault="0026285C" w:rsidP="0000014E">
            <w:pPr>
              <w:pStyle w:val="TableText"/>
              <w:rPr>
                <w:b/>
                <w:bCs/>
              </w:rPr>
            </w:pPr>
            <w:r w:rsidRPr="00475EAB">
              <w:rPr>
                <w:b/>
                <w:bCs/>
              </w:rPr>
              <w:t xml:space="preserve">Clause 10 </w:t>
            </w:r>
          </w:p>
          <w:p w14:paraId="6EBC29AA" w14:textId="583EF3DF" w:rsidR="0026285C" w:rsidRPr="00475EAB" w:rsidRDefault="0026285C" w:rsidP="0000014E">
            <w:pPr>
              <w:pStyle w:val="TableText"/>
              <w:rPr>
                <w:b/>
                <w:bCs/>
              </w:rPr>
            </w:pPr>
            <w:r w:rsidRPr="00475EAB">
              <w:t>(Clause 9 of C1)</w:t>
            </w:r>
          </w:p>
        </w:tc>
        <w:tc>
          <w:tcPr>
            <w:tcW w:w="2255" w:type="pct"/>
            <w:shd w:val="clear" w:color="auto" w:fill="auto"/>
          </w:tcPr>
          <w:p w14:paraId="1C828A66" w14:textId="7D54BFE3" w:rsidR="0026285C" w:rsidRPr="00475EAB" w:rsidRDefault="0026285C" w:rsidP="0026285C">
            <w:pPr>
              <w:pStyle w:val="TableText"/>
            </w:pPr>
            <w:r w:rsidRPr="00475EAB">
              <w:t>New clauses 10(g), (h), (i) and (j) have been added.</w:t>
            </w:r>
          </w:p>
        </w:tc>
        <w:tc>
          <w:tcPr>
            <w:tcW w:w="1505" w:type="pct"/>
          </w:tcPr>
          <w:p w14:paraId="56899CC1" w14:textId="3E477C69" w:rsidR="0026285C" w:rsidRPr="00475EAB" w:rsidRDefault="0026285C" w:rsidP="0026285C">
            <w:pPr>
              <w:pStyle w:val="TableText"/>
            </w:pPr>
            <w:r w:rsidRPr="00475EAB">
              <w:t>Clearer statement of requirements.</w:t>
            </w:r>
          </w:p>
        </w:tc>
      </w:tr>
      <w:tr w:rsidR="0026285C" w:rsidRPr="00475EAB" w14:paraId="4699D269" w14:textId="77777777" w:rsidTr="0020690B">
        <w:tc>
          <w:tcPr>
            <w:tcW w:w="1240" w:type="pct"/>
            <w:vMerge w:val="restart"/>
            <w:shd w:val="clear" w:color="auto" w:fill="auto"/>
            <w:vAlign w:val="center"/>
          </w:tcPr>
          <w:p w14:paraId="4F39051D" w14:textId="77777777" w:rsidR="0026285C" w:rsidRPr="00475EAB" w:rsidRDefault="0026285C" w:rsidP="0000014E">
            <w:pPr>
              <w:pStyle w:val="TableText"/>
              <w:rPr>
                <w:b/>
                <w:bCs/>
              </w:rPr>
            </w:pPr>
            <w:r w:rsidRPr="00475EAB">
              <w:rPr>
                <w:b/>
                <w:bCs/>
              </w:rPr>
              <w:t>Patient dosimetry</w:t>
            </w:r>
          </w:p>
          <w:p w14:paraId="598608D8" w14:textId="77777777" w:rsidR="0026285C" w:rsidRPr="00475EAB" w:rsidRDefault="0026285C" w:rsidP="0000014E">
            <w:pPr>
              <w:pStyle w:val="TableText"/>
              <w:rPr>
                <w:b/>
                <w:bCs/>
              </w:rPr>
            </w:pPr>
            <w:r w:rsidRPr="00475EAB">
              <w:rPr>
                <w:b/>
                <w:bCs/>
              </w:rPr>
              <w:t xml:space="preserve">Clause 12 </w:t>
            </w:r>
          </w:p>
          <w:p w14:paraId="79B74F3E" w14:textId="5E9B5194" w:rsidR="0026285C" w:rsidRPr="00475EAB" w:rsidRDefault="0026285C" w:rsidP="0000014E">
            <w:pPr>
              <w:pStyle w:val="TableText"/>
            </w:pPr>
            <w:r w:rsidRPr="00475EAB">
              <w:t>(Clause 11 of C1)</w:t>
            </w:r>
          </w:p>
        </w:tc>
        <w:tc>
          <w:tcPr>
            <w:tcW w:w="2255" w:type="pct"/>
            <w:shd w:val="clear" w:color="auto" w:fill="auto"/>
          </w:tcPr>
          <w:p w14:paraId="14C6250D" w14:textId="5570E552" w:rsidR="0026285C" w:rsidRPr="00475EAB" w:rsidRDefault="0026285C" w:rsidP="0026285C">
            <w:pPr>
              <w:pStyle w:val="TableText"/>
            </w:pPr>
            <w:r w:rsidRPr="00475EAB">
              <w:t xml:space="preserve">Clause 12(a) has a requirement for </w:t>
            </w:r>
            <w:r w:rsidR="009E263D">
              <w:t xml:space="preserve">the </w:t>
            </w:r>
            <w:r w:rsidRPr="00475EAB">
              <w:t xml:space="preserve">HSL to consult with </w:t>
            </w:r>
            <w:r w:rsidR="009E263D">
              <w:t xml:space="preserve">an </w:t>
            </w:r>
            <w:r w:rsidRPr="00475EAB">
              <w:t>MPE.</w:t>
            </w:r>
          </w:p>
        </w:tc>
        <w:tc>
          <w:tcPr>
            <w:tcW w:w="1505" w:type="pct"/>
          </w:tcPr>
          <w:p w14:paraId="5310CD1E" w14:textId="22583B21" w:rsidR="0026285C" w:rsidRPr="00475EAB" w:rsidRDefault="0026285C" w:rsidP="0026285C">
            <w:pPr>
              <w:pStyle w:val="TableText"/>
            </w:pPr>
            <w:r w:rsidRPr="00475EAB">
              <w:t>Clearer statement of requirements.</w:t>
            </w:r>
          </w:p>
        </w:tc>
      </w:tr>
      <w:tr w:rsidR="0026285C" w:rsidRPr="00475EAB" w14:paraId="46D84723" w14:textId="77777777" w:rsidTr="0020690B">
        <w:tc>
          <w:tcPr>
            <w:tcW w:w="1240" w:type="pct"/>
            <w:vMerge/>
            <w:shd w:val="clear" w:color="auto" w:fill="auto"/>
            <w:vAlign w:val="center"/>
          </w:tcPr>
          <w:p w14:paraId="1629F02C" w14:textId="77777777" w:rsidR="0026285C" w:rsidRPr="00475EAB" w:rsidRDefault="0026285C" w:rsidP="0000014E">
            <w:pPr>
              <w:pStyle w:val="TableText"/>
              <w:rPr>
                <w:rFonts w:cs="Segoe UI"/>
                <w:b/>
                <w:bCs/>
                <w:sz w:val="20"/>
              </w:rPr>
            </w:pPr>
          </w:p>
        </w:tc>
        <w:tc>
          <w:tcPr>
            <w:tcW w:w="2255" w:type="pct"/>
            <w:shd w:val="clear" w:color="auto" w:fill="auto"/>
          </w:tcPr>
          <w:p w14:paraId="61EF7C48" w14:textId="17DA6A76" w:rsidR="0026285C" w:rsidRPr="00475EAB" w:rsidRDefault="0026285C" w:rsidP="0026285C">
            <w:pPr>
              <w:pStyle w:val="TableText"/>
            </w:pPr>
            <w:r w:rsidRPr="00475EAB">
              <w:t xml:space="preserve">A new clause 12(c) has a requirement for </w:t>
            </w:r>
            <w:r w:rsidR="009E263D">
              <w:t xml:space="preserve">the </w:t>
            </w:r>
            <w:r w:rsidRPr="00475EAB">
              <w:t xml:space="preserve">HSL to establish in consultation with </w:t>
            </w:r>
            <w:r w:rsidR="009E263D">
              <w:t xml:space="preserve">an </w:t>
            </w:r>
            <w:r w:rsidRPr="00475EAB">
              <w:t>MPE local diagnostic reference levels.</w:t>
            </w:r>
          </w:p>
        </w:tc>
        <w:tc>
          <w:tcPr>
            <w:tcW w:w="1505" w:type="pct"/>
          </w:tcPr>
          <w:p w14:paraId="31132752" w14:textId="38A88291" w:rsidR="0026285C" w:rsidRPr="00475EAB" w:rsidRDefault="0026285C" w:rsidP="0026285C">
            <w:pPr>
              <w:pStyle w:val="TableText"/>
            </w:pPr>
            <w:r w:rsidRPr="00475EAB">
              <w:t>Clearer statement of requirements.</w:t>
            </w:r>
          </w:p>
        </w:tc>
      </w:tr>
      <w:tr w:rsidR="002534C3" w:rsidRPr="00475EAB" w14:paraId="4CD519F7" w14:textId="77777777" w:rsidTr="0020690B">
        <w:tc>
          <w:tcPr>
            <w:tcW w:w="1240" w:type="pct"/>
            <w:vMerge w:val="restart"/>
            <w:shd w:val="clear" w:color="auto" w:fill="auto"/>
            <w:vAlign w:val="center"/>
          </w:tcPr>
          <w:p w14:paraId="57EC6357" w14:textId="77777777" w:rsidR="002534C3" w:rsidRPr="00475EAB" w:rsidRDefault="002534C3" w:rsidP="0000014E">
            <w:pPr>
              <w:pStyle w:val="TableText"/>
              <w:rPr>
                <w:b/>
                <w:bCs/>
              </w:rPr>
            </w:pPr>
            <w:r w:rsidRPr="00475EAB">
              <w:rPr>
                <w:b/>
                <w:bCs/>
              </w:rPr>
              <w:t xml:space="preserve">Monitoring and measurement </w:t>
            </w:r>
          </w:p>
          <w:p w14:paraId="39D25206" w14:textId="7CD0236F" w:rsidR="002534C3" w:rsidRPr="00475EAB" w:rsidRDefault="002534C3" w:rsidP="0000014E">
            <w:pPr>
              <w:pStyle w:val="TableText"/>
              <w:rPr>
                <w:b/>
                <w:bCs/>
              </w:rPr>
            </w:pPr>
            <w:r w:rsidRPr="00475EAB">
              <w:rPr>
                <w:b/>
                <w:bCs/>
              </w:rPr>
              <w:lastRenderedPageBreak/>
              <w:t>Clause 13</w:t>
            </w:r>
          </w:p>
          <w:p w14:paraId="6BABC6B9" w14:textId="6E335079" w:rsidR="002534C3" w:rsidRPr="00475EAB" w:rsidRDefault="002534C3" w:rsidP="0000014E">
            <w:pPr>
              <w:pStyle w:val="TableText"/>
            </w:pPr>
            <w:r w:rsidRPr="00475EAB">
              <w:t>(Clause 12 of C1)</w:t>
            </w:r>
          </w:p>
        </w:tc>
        <w:tc>
          <w:tcPr>
            <w:tcW w:w="2255" w:type="pct"/>
            <w:shd w:val="clear" w:color="auto" w:fill="auto"/>
          </w:tcPr>
          <w:p w14:paraId="6DDDB012" w14:textId="21B3F969" w:rsidR="002534C3" w:rsidRPr="00475EAB" w:rsidRDefault="002534C3" w:rsidP="002A352E">
            <w:pPr>
              <w:pStyle w:val="TableText"/>
              <w:keepNext/>
            </w:pPr>
            <w:r w:rsidRPr="00475EAB">
              <w:lastRenderedPageBreak/>
              <w:t xml:space="preserve">Clause 13(a) has replaced clause 12(a) of C1. This has requirements relating to a </w:t>
            </w:r>
            <w:r w:rsidRPr="00475EAB">
              <w:lastRenderedPageBreak/>
              <w:t>worker who occasionally works in a controlled area and may receive a significant dose.</w:t>
            </w:r>
          </w:p>
        </w:tc>
        <w:tc>
          <w:tcPr>
            <w:tcW w:w="1505" w:type="pct"/>
          </w:tcPr>
          <w:p w14:paraId="7DF576A2" w14:textId="4B7C12DD" w:rsidR="002534C3" w:rsidRPr="00475EAB" w:rsidRDefault="002534C3" w:rsidP="002A352E">
            <w:pPr>
              <w:pStyle w:val="TableText"/>
              <w:keepNext/>
            </w:pPr>
            <w:r w:rsidRPr="00475EAB">
              <w:lastRenderedPageBreak/>
              <w:t>Clearer statement of requirements.</w:t>
            </w:r>
          </w:p>
        </w:tc>
      </w:tr>
      <w:tr w:rsidR="004D0426" w:rsidRPr="00475EAB" w14:paraId="323B8461" w14:textId="77777777" w:rsidTr="0020690B">
        <w:tc>
          <w:tcPr>
            <w:tcW w:w="1240" w:type="pct"/>
            <w:vMerge/>
            <w:shd w:val="clear" w:color="auto" w:fill="auto"/>
            <w:vAlign w:val="center"/>
          </w:tcPr>
          <w:p w14:paraId="1F25FCD7" w14:textId="77777777" w:rsidR="004D0426" w:rsidRPr="00475EAB" w:rsidRDefault="004D0426" w:rsidP="0000014E">
            <w:pPr>
              <w:pStyle w:val="TableText"/>
              <w:rPr>
                <w:b/>
                <w:bCs/>
              </w:rPr>
            </w:pPr>
          </w:p>
        </w:tc>
        <w:tc>
          <w:tcPr>
            <w:tcW w:w="2255" w:type="pct"/>
            <w:shd w:val="clear" w:color="auto" w:fill="auto"/>
          </w:tcPr>
          <w:p w14:paraId="0F6196C1" w14:textId="1896312A" w:rsidR="004D0426" w:rsidRPr="00475EAB" w:rsidRDefault="004D0426" w:rsidP="002A352E">
            <w:pPr>
              <w:pStyle w:val="TableText"/>
              <w:keepNext/>
            </w:pPr>
            <w:r>
              <w:t>A new clause 13(b)(ii) has replaced clause 12(b)(ii) of C1</w:t>
            </w:r>
          </w:p>
        </w:tc>
        <w:tc>
          <w:tcPr>
            <w:tcW w:w="1505" w:type="pct"/>
          </w:tcPr>
          <w:p w14:paraId="2DE12B01" w14:textId="217262B9" w:rsidR="004D0426" w:rsidRPr="00475EAB" w:rsidRDefault="004D0426" w:rsidP="002A352E">
            <w:pPr>
              <w:pStyle w:val="TableText"/>
              <w:keepNext/>
            </w:pPr>
            <w:r w:rsidRPr="00475EAB">
              <w:t>Clearer statement of requirements.</w:t>
            </w:r>
          </w:p>
        </w:tc>
      </w:tr>
      <w:tr w:rsidR="002534C3" w:rsidRPr="00475EAB" w14:paraId="6EEBB42E" w14:textId="77777777" w:rsidTr="0020690B">
        <w:tc>
          <w:tcPr>
            <w:tcW w:w="1240" w:type="pct"/>
            <w:vMerge/>
            <w:shd w:val="clear" w:color="auto" w:fill="auto"/>
            <w:vAlign w:val="center"/>
          </w:tcPr>
          <w:p w14:paraId="2651EEFA" w14:textId="77777777" w:rsidR="002534C3" w:rsidRPr="00475EAB" w:rsidRDefault="002534C3" w:rsidP="0000014E">
            <w:pPr>
              <w:pStyle w:val="TableText"/>
            </w:pPr>
          </w:p>
        </w:tc>
        <w:tc>
          <w:tcPr>
            <w:tcW w:w="2255" w:type="pct"/>
            <w:shd w:val="clear" w:color="auto" w:fill="auto"/>
          </w:tcPr>
          <w:p w14:paraId="13FBF0C2" w14:textId="25E1B089" w:rsidR="002534C3" w:rsidRPr="00475EAB" w:rsidRDefault="002534C3" w:rsidP="002A352E">
            <w:pPr>
              <w:pStyle w:val="TableText"/>
              <w:keepNext/>
            </w:pPr>
            <w:r w:rsidRPr="00475EAB">
              <w:t>Clause 12(c) of C1 has been deleted.</w:t>
            </w:r>
          </w:p>
        </w:tc>
        <w:tc>
          <w:tcPr>
            <w:tcW w:w="1505" w:type="pct"/>
          </w:tcPr>
          <w:p w14:paraId="434FFEB8" w14:textId="71C48782" w:rsidR="002534C3" w:rsidRPr="00475EAB" w:rsidRDefault="002534C3" w:rsidP="002A352E">
            <w:pPr>
              <w:pStyle w:val="TableText"/>
              <w:keepNext/>
            </w:pPr>
            <w:r w:rsidRPr="00475EAB">
              <w:t xml:space="preserve">Outside of the scope of </w:t>
            </w:r>
            <w:r w:rsidR="00BC57FA">
              <w:t xml:space="preserve">the </w:t>
            </w:r>
            <w:r w:rsidRPr="00475EAB">
              <w:t>revised C1.</w:t>
            </w:r>
          </w:p>
        </w:tc>
      </w:tr>
      <w:tr w:rsidR="002534C3" w:rsidRPr="00475EAB" w14:paraId="75D15D29" w14:textId="77777777" w:rsidTr="0020690B">
        <w:tc>
          <w:tcPr>
            <w:tcW w:w="1240" w:type="pct"/>
            <w:vMerge/>
            <w:shd w:val="clear" w:color="auto" w:fill="auto"/>
            <w:vAlign w:val="center"/>
          </w:tcPr>
          <w:p w14:paraId="636C32A8" w14:textId="77777777" w:rsidR="002534C3" w:rsidRPr="00475EAB" w:rsidRDefault="002534C3" w:rsidP="0000014E">
            <w:pPr>
              <w:pStyle w:val="TableText"/>
            </w:pPr>
          </w:p>
        </w:tc>
        <w:tc>
          <w:tcPr>
            <w:tcW w:w="2255" w:type="pct"/>
            <w:shd w:val="clear" w:color="auto" w:fill="auto"/>
          </w:tcPr>
          <w:p w14:paraId="609974D0" w14:textId="4854B216" w:rsidR="002534C3" w:rsidRPr="00475EAB" w:rsidRDefault="002534C3" w:rsidP="002534C3">
            <w:pPr>
              <w:pStyle w:val="TableText"/>
            </w:pPr>
            <w:r w:rsidRPr="00475EAB">
              <w:t>In clause 13(d) ‘radiation source’ has replaced ‘source or a facility’</w:t>
            </w:r>
            <w:r w:rsidR="00AA5B56">
              <w:t xml:space="preserve"> of clause </w:t>
            </w:r>
            <w:r w:rsidR="00745BEE">
              <w:t>12(e) of C1</w:t>
            </w:r>
            <w:r w:rsidRPr="00475EAB">
              <w:t>.</w:t>
            </w:r>
          </w:p>
        </w:tc>
        <w:tc>
          <w:tcPr>
            <w:tcW w:w="1505" w:type="pct"/>
          </w:tcPr>
          <w:p w14:paraId="3550BF8D" w14:textId="433EFF57" w:rsidR="002534C3" w:rsidRPr="00475EAB" w:rsidRDefault="002534C3" w:rsidP="002534C3">
            <w:pPr>
              <w:pStyle w:val="TableText"/>
            </w:pPr>
            <w:r w:rsidRPr="00475EAB">
              <w:t>Clearer statement of requirements.</w:t>
            </w:r>
          </w:p>
        </w:tc>
      </w:tr>
      <w:tr w:rsidR="002534C3" w:rsidRPr="00475EAB" w14:paraId="5AAD5BEB" w14:textId="77777777" w:rsidTr="0020690B">
        <w:tc>
          <w:tcPr>
            <w:tcW w:w="1240" w:type="pct"/>
            <w:shd w:val="clear" w:color="auto" w:fill="auto"/>
            <w:vAlign w:val="center"/>
          </w:tcPr>
          <w:p w14:paraId="731CC237" w14:textId="680C9D5F" w:rsidR="002534C3" w:rsidRPr="00475EAB" w:rsidRDefault="002534C3" w:rsidP="0000014E">
            <w:pPr>
              <w:pStyle w:val="TableText"/>
              <w:rPr>
                <w:b/>
                <w:bCs/>
              </w:rPr>
            </w:pPr>
            <w:r w:rsidRPr="00475EAB">
              <w:rPr>
                <w:b/>
                <w:bCs/>
              </w:rPr>
              <w:t>Clause 14</w:t>
            </w:r>
          </w:p>
          <w:p w14:paraId="54628F4B" w14:textId="2C1AF441" w:rsidR="002534C3" w:rsidRPr="00475EAB" w:rsidRDefault="002534C3" w:rsidP="0000014E">
            <w:pPr>
              <w:pStyle w:val="TableText"/>
            </w:pPr>
            <w:r w:rsidRPr="00475EAB">
              <w:t>(Clause 13 of C1)</w:t>
            </w:r>
          </w:p>
        </w:tc>
        <w:tc>
          <w:tcPr>
            <w:tcW w:w="2255" w:type="pct"/>
            <w:shd w:val="clear" w:color="auto" w:fill="auto"/>
          </w:tcPr>
          <w:p w14:paraId="4037B13D" w14:textId="7578CD53" w:rsidR="002534C3" w:rsidRPr="00475EAB" w:rsidRDefault="002534C3" w:rsidP="002534C3">
            <w:pPr>
              <w:pStyle w:val="TableText"/>
            </w:pPr>
            <w:r w:rsidRPr="00475EAB">
              <w:t>Clause 14(b) has replaced clause 13(b) of C1. This has a new requirement that if an individual dose is likely to exceed three tenths of a dose limit the HSL must ensure that the provider of the dose monitor has a current accreditation to an appropriate standard.</w:t>
            </w:r>
          </w:p>
        </w:tc>
        <w:tc>
          <w:tcPr>
            <w:tcW w:w="1505" w:type="pct"/>
          </w:tcPr>
          <w:p w14:paraId="2E2EEC36" w14:textId="73451E92" w:rsidR="002534C3" w:rsidRPr="00475EAB" w:rsidRDefault="002534C3" w:rsidP="002534C3">
            <w:pPr>
              <w:pStyle w:val="TableText"/>
            </w:pPr>
            <w:r w:rsidRPr="00475EAB">
              <w:t>Clearer statement of requirements.</w:t>
            </w:r>
          </w:p>
          <w:p w14:paraId="0EC946CA" w14:textId="0E8A96DF" w:rsidR="002534C3" w:rsidRPr="00475EAB" w:rsidRDefault="002534C3" w:rsidP="002534C3">
            <w:pPr>
              <w:pStyle w:val="TableText"/>
            </w:pPr>
            <w:r w:rsidRPr="00475EAB">
              <w:t xml:space="preserve">Application of a graded approach following </w:t>
            </w:r>
            <w:hyperlink r:id="rId30" w:history="1">
              <w:r w:rsidRPr="00475EAB">
                <w:rPr>
                  <w:rStyle w:val="Hyperlink"/>
                  <w:rFonts w:cs="Segoe UI"/>
                  <w:sz w:val="20"/>
                </w:rPr>
                <w:t>secti</w:t>
              </w:r>
              <w:r w:rsidR="00617D1D">
                <w:rPr>
                  <w:rStyle w:val="Hyperlink"/>
                  <w:rFonts w:cs="Segoe UI"/>
                  <w:sz w:val="20"/>
                </w:rPr>
                <w:t>o</w:t>
              </w:r>
              <w:r w:rsidRPr="00475EAB">
                <w:rPr>
                  <w:rStyle w:val="Hyperlink"/>
                  <w:rFonts w:cs="Segoe UI"/>
                  <w:sz w:val="20"/>
                </w:rPr>
                <w:t>n 86(1)(b)</w:t>
              </w:r>
            </w:hyperlink>
            <w:r w:rsidRPr="00475EAB">
              <w:t xml:space="preserve"> of the Act.</w:t>
            </w:r>
          </w:p>
        </w:tc>
      </w:tr>
      <w:tr w:rsidR="002534C3" w:rsidRPr="00475EAB" w14:paraId="27F6E2AE" w14:textId="77777777" w:rsidTr="0020690B">
        <w:tc>
          <w:tcPr>
            <w:tcW w:w="1240" w:type="pct"/>
            <w:vMerge w:val="restart"/>
            <w:shd w:val="clear" w:color="auto" w:fill="auto"/>
            <w:vAlign w:val="center"/>
          </w:tcPr>
          <w:p w14:paraId="25EB27B6" w14:textId="63D36C36" w:rsidR="002534C3" w:rsidRPr="00475EAB" w:rsidRDefault="002534C3" w:rsidP="0000014E">
            <w:pPr>
              <w:pStyle w:val="TableText"/>
              <w:rPr>
                <w:b/>
                <w:bCs/>
              </w:rPr>
            </w:pPr>
            <w:r w:rsidRPr="00475EAB">
              <w:rPr>
                <w:b/>
                <w:bCs/>
              </w:rPr>
              <w:t>Clause 15</w:t>
            </w:r>
          </w:p>
          <w:p w14:paraId="49BA604B" w14:textId="2CC75CA4" w:rsidR="002534C3" w:rsidRPr="00475EAB" w:rsidRDefault="002534C3" w:rsidP="0000014E">
            <w:pPr>
              <w:pStyle w:val="TableText"/>
            </w:pPr>
            <w:r w:rsidRPr="00475EAB">
              <w:t>(Clause 14 of C1)</w:t>
            </w:r>
          </w:p>
        </w:tc>
        <w:tc>
          <w:tcPr>
            <w:tcW w:w="2255" w:type="pct"/>
            <w:shd w:val="clear" w:color="auto" w:fill="auto"/>
          </w:tcPr>
          <w:p w14:paraId="22A39657" w14:textId="3498CA36" w:rsidR="002534C3" w:rsidRPr="00475EAB" w:rsidRDefault="002534C3" w:rsidP="002534C3">
            <w:pPr>
              <w:pStyle w:val="TableText"/>
            </w:pPr>
            <w:r w:rsidRPr="00475EAB">
              <w:t>Clause 15(a) has replaced clause 14(a) of C1. ‘To the extent practicable’ has been added.</w:t>
            </w:r>
          </w:p>
        </w:tc>
        <w:tc>
          <w:tcPr>
            <w:tcW w:w="1505" w:type="pct"/>
          </w:tcPr>
          <w:p w14:paraId="78CB3D2D" w14:textId="2E51A7FB" w:rsidR="002534C3" w:rsidRPr="00475EAB" w:rsidRDefault="002534C3" w:rsidP="002534C3">
            <w:pPr>
              <w:pStyle w:val="TableText"/>
            </w:pPr>
            <w:r w:rsidRPr="00475EAB">
              <w:t>Clearer statement of requirement.</w:t>
            </w:r>
          </w:p>
        </w:tc>
      </w:tr>
      <w:tr w:rsidR="002534C3" w:rsidRPr="00475EAB" w14:paraId="54219967" w14:textId="77777777" w:rsidTr="0020690B">
        <w:tc>
          <w:tcPr>
            <w:tcW w:w="1240" w:type="pct"/>
            <w:vMerge/>
            <w:shd w:val="clear" w:color="auto" w:fill="auto"/>
            <w:vAlign w:val="center"/>
          </w:tcPr>
          <w:p w14:paraId="45630673" w14:textId="77777777" w:rsidR="002534C3" w:rsidRPr="00475EAB" w:rsidRDefault="002534C3" w:rsidP="0000014E">
            <w:pPr>
              <w:pStyle w:val="TableText"/>
            </w:pPr>
          </w:p>
        </w:tc>
        <w:tc>
          <w:tcPr>
            <w:tcW w:w="2255" w:type="pct"/>
            <w:shd w:val="clear" w:color="auto" w:fill="auto"/>
          </w:tcPr>
          <w:p w14:paraId="7E495FF4" w14:textId="5E10E6D2" w:rsidR="002534C3" w:rsidRPr="00475EAB" w:rsidRDefault="002534C3" w:rsidP="002534C3">
            <w:pPr>
              <w:pStyle w:val="TableText"/>
            </w:pPr>
            <w:r w:rsidRPr="00475EAB">
              <w:t xml:space="preserve">Clause 14(d) of C1 has been deleted. </w:t>
            </w:r>
          </w:p>
        </w:tc>
        <w:tc>
          <w:tcPr>
            <w:tcW w:w="1505" w:type="pct"/>
          </w:tcPr>
          <w:p w14:paraId="1B69FCFD" w14:textId="40EB4FD9" w:rsidR="002534C3" w:rsidRPr="00475EAB" w:rsidRDefault="002534C3" w:rsidP="002534C3">
            <w:pPr>
              <w:pStyle w:val="TableText"/>
            </w:pPr>
            <w:r w:rsidRPr="00475EAB">
              <w:t xml:space="preserve">Improved alignment with the Act. Powers for </w:t>
            </w:r>
            <w:r w:rsidR="001678FA">
              <w:t>the Director</w:t>
            </w:r>
            <w:r w:rsidRPr="00475EAB">
              <w:t xml:space="preserve"> to request information are provided in the Act. </w:t>
            </w:r>
          </w:p>
          <w:p w14:paraId="49D023F9" w14:textId="1E6317D1" w:rsidR="002534C3" w:rsidRPr="00475EAB" w:rsidRDefault="002534C3" w:rsidP="002534C3">
            <w:pPr>
              <w:pStyle w:val="TableText"/>
            </w:pPr>
            <w:r w:rsidRPr="00475EAB">
              <w:t>In the case of an overexposure of a person</w:t>
            </w:r>
            <w:r w:rsidR="00756B45">
              <w:t>,</w:t>
            </w:r>
            <w:r w:rsidRPr="00475EAB">
              <w:t xml:space="preserve"> notification of </w:t>
            </w:r>
            <w:r w:rsidR="001678FA">
              <w:t>the Director</w:t>
            </w:r>
            <w:r w:rsidRPr="00475EAB">
              <w:t xml:space="preserve"> is referenced in clause 16.</w:t>
            </w:r>
          </w:p>
          <w:p w14:paraId="5C661ADE" w14:textId="70CE2369" w:rsidR="002534C3" w:rsidRPr="00475EAB" w:rsidRDefault="002534C3" w:rsidP="002534C3">
            <w:pPr>
              <w:pStyle w:val="TableText"/>
            </w:pPr>
            <w:r w:rsidRPr="00475EAB">
              <w:t>Other legislation requires information to be released on request from a member of the public.</w:t>
            </w:r>
          </w:p>
        </w:tc>
      </w:tr>
      <w:tr w:rsidR="002534C3" w:rsidRPr="00475EAB" w14:paraId="48EF56E6" w14:textId="77777777" w:rsidTr="0020690B">
        <w:tc>
          <w:tcPr>
            <w:tcW w:w="1240" w:type="pct"/>
            <w:vMerge w:val="restart"/>
            <w:shd w:val="clear" w:color="auto" w:fill="auto"/>
            <w:vAlign w:val="center"/>
          </w:tcPr>
          <w:p w14:paraId="1A10564A" w14:textId="77777777" w:rsidR="002534C3" w:rsidRPr="00475EAB" w:rsidRDefault="002534C3" w:rsidP="0000014E">
            <w:pPr>
              <w:pStyle w:val="TableText"/>
              <w:rPr>
                <w:b/>
                <w:bCs/>
              </w:rPr>
            </w:pPr>
            <w:r w:rsidRPr="00475EAB">
              <w:rPr>
                <w:b/>
                <w:bCs/>
              </w:rPr>
              <w:t>Incidents, accidents and emergencies</w:t>
            </w:r>
          </w:p>
          <w:p w14:paraId="7FCB13D2" w14:textId="77777777" w:rsidR="002534C3" w:rsidRPr="00475EAB" w:rsidRDefault="002534C3" w:rsidP="0000014E">
            <w:pPr>
              <w:pStyle w:val="TableText"/>
              <w:rPr>
                <w:b/>
                <w:bCs/>
              </w:rPr>
            </w:pPr>
            <w:r w:rsidRPr="00475EAB">
              <w:rPr>
                <w:b/>
                <w:bCs/>
              </w:rPr>
              <w:t>Clause 16</w:t>
            </w:r>
          </w:p>
          <w:p w14:paraId="2F36FE2C" w14:textId="2CC44F4F" w:rsidR="002534C3" w:rsidRPr="00475EAB" w:rsidRDefault="002534C3" w:rsidP="0000014E">
            <w:pPr>
              <w:pStyle w:val="TableText"/>
            </w:pPr>
            <w:r w:rsidRPr="00475EAB">
              <w:t>(Clause 15 of C1)</w:t>
            </w:r>
          </w:p>
        </w:tc>
        <w:tc>
          <w:tcPr>
            <w:tcW w:w="2255" w:type="pct"/>
            <w:shd w:val="clear" w:color="auto" w:fill="auto"/>
          </w:tcPr>
          <w:p w14:paraId="00099E99" w14:textId="3684EF2E" w:rsidR="002534C3" w:rsidRPr="00475EAB" w:rsidRDefault="002534C3" w:rsidP="002534C3">
            <w:pPr>
              <w:pStyle w:val="TableText"/>
            </w:pPr>
            <w:r w:rsidRPr="00475EAB">
              <w:t>Additional text added associating clause 16 to section 20(3) of the Act. Includes reference to ‘overexposure of a person’ as the term is applied in the Act.</w:t>
            </w:r>
          </w:p>
        </w:tc>
        <w:tc>
          <w:tcPr>
            <w:tcW w:w="1505" w:type="pct"/>
          </w:tcPr>
          <w:p w14:paraId="46F7CD43" w14:textId="77777777" w:rsidR="002534C3" w:rsidRPr="00475EAB" w:rsidRDefault="002534C3" w:rsidP="002534C3">
            <w:pPr>
              <w:pStyle w:val="TableText"/>
            </w:pPr>
            <w:r w:rsidRPr="00475EAB">
              <w:t>Improved alignment with the Act.</w:t>
            </w:r>
          </w:p>
          <w:p w14:paraId="48FA6486" w14:textId="1E6784AA" w:rsidR="002534C3" w:rsidRPr="00475EAB" w:rsidRDefault="002534C3" w:rsidP="002A352E">
            <w:pPr>
              <w:pStyle w:val="TableText"/>
            </w:pPr>
            <w:r w:rsidRPr="00475EAB">
              <w:t>Clearer statement of requirement.</w:t>
            </w:r>
          </w:p>
        </w:tc>
      </w:tr>
      <w:tr w:rsidR="004A4DFF" w:rsidRPr="00475EAB" w14:paraId="18B680E7" w14:textId="77777777" w:rsidTr="0020690B">
        <w:tc>
          <w:tcPr>
            <w:tcW w:w="1240" w:type="pct"/>
            <w:vMerge/>
            <w:shd w:val="clear" w:color="auto" w:fill="auto"/>
            <w:vAlign w:val="center"/>
          </w:tcPr>
          <w:p w14:paraId="7B6729EF" w14:textId="77777777" w:rsidR="004A4DFF" w:rsidRPr="00475EAB" w:rsidRDefault="004A4DFF" w:rsidP="0000014E">
            <w:pPr>
              <w:pStyle w:val="TableText"/>
              <w:rPr>
                <w:rFonts w:cs="Segoe UI"/>
                <w:b/>
                <w:bCs/>
                <w:sz w:val="20"/>
              </w:rPr>
            </w:pPr>
          </w:p>
        </w:tc>
        <w:tc>
          <w:tcPr>
            <w:tcW w:w="2255" w:type="pct"/>
            <w:shd w:val="clear" w:color="auto" w:fill="auto"/>
          </w:tcPr>
          <w:p w14:paraId="3FC0BA5F" w14:textId="3C4BAF55" w:rsidR="004A4DFF" w:rsidRDefault="004A4DFF" w:rsidP="002534C3">
            <w:pPr>
              <w:pStyle w:val="TableText"/>
            </w:pPr>
            <w:r>
              <w:t xml:space="preserve">Clause </w:t>
            </w:r>
            <w:r w:rsidRPr="00475EAB">
              <w:t xml:space="preserve">16(b) has </w:t>
            </w:r>
            <w:r>
              <w:t>replaced</w:t>
            </w:r>
            <w:r w:rsidRPr="00475EAB">
              <w:t xml:space="preserve"> </w:t>
            </w:r>
            <w:r>
              <w:t xml:space="preserve">clause </w:t>
            </w:r>
            <w:r w:rsidRPr="00475EAB">
              <w:t>15(b) of C1</w:t>
            </w:r>
            <w:r>
              <w:t>.</w:t>
            </w:r>
          </w:p>
        </w:tc>
        <w:tc>
          <w:tcPr>
            <w:tcW w:w="1505" w:type="pct"/>
          </w:tcPr>
          <w:p w14:paraId="5FBAB4CA" w14:textId="0FD44067" w:rsidR="004A4DFF" w:rsidRPr="00475EAB" w:rsidRDefault="0006480A" w:rsidP="002A352E">
            <w:pPr>
              <w:pStyle w:val="TableText"/>
            </w:pPr>
            <w:r w:rsidRPr="00475EAB">
              <w:t>Improved alignment with the Act.</w:t>
            </w:r>
          </w:p>
        </w:tc>
      </w:tr>
      <w:tr w:rsidR="002534C3" w:rsidRPr="00475EAB" w14:paraId="7FC34CAF" w14:textId="77777777" w:rsidTr="0020690B">
        <w:tc>
          <w:tcPr>
            <w:tcW w:w="1240" w:type="pct"/>
            <w:vMerge/>
            <w:shd w:val="clear" w:color="auto" w:fill="auto"/>
            <w:vAlign w:val="center"/>
          </w:tcPr>
          <w:p w14:paraId="20E596D0" w14:textId="77777777" w:rsidR="002534C3" w:rsidRPr="00475EAB" w:rsidRDefault="002534C3" w:rsidP="0000014E">
            <w:pPr>
              <w:pStyle w:val="TableText"/>
              <w:rPr>
                <w:rFonts w:cs="Segoe UI"/>
                <w:b/>
                <w:bCs/>
                <w:sz w:val="20"/>
              </w:rPr>
            </w:pPr>
          </w:p>
        </w:tc>
        <w:tc>
          <w:tcPr>
            <w:tcW w:w="2255" w:type="pct"/>
            <w:shd w:val="clear" w:color="auto" w:fill="auto"/>
          </w:tcPr>
          <w:p w14:paraId="22D77A90" w14:textId="7A69FE10" w:rsidR="002534C3" w:rsidRPr="00475EAB" w:rsidRDefault="004A4DFF" w:rsidP="002534C3">
            <w:pPr>
              <w:pStyle w:val="TableText"/>
            </w:pPr>
            <w:r>
              <w:t xml:space="preserve">Clause 16(c) has replaced </w:t>
            </w:r>
            <w:r w:rsidR="002B347A">
              <w:t xml:space="preserve">clause </w:t>
            </w:r>
            <w:r w:rsidR="0006480A">
              <w:t>15(c).</w:t>
            </w:r>
          </w:p>
        </w:tc>
        <w:tc>
          <w:tcPr>
            <w:tcW w:w="1505" w:type="pct"/>
          </w:tcPr>
          <w:p w14:paraId="0571F4A7" w14:textId="78342F90" w:rsidR="002534C3" w:rsidRPr="00475EAB" w:rsidRDefault="002D1799" w:rsidP="002A352E">
            <w:pPr>
              <w:pStyle w:val="TableText"/>
            </w:pPr>
            <w:r w:rsidRPr="00475EAB">
              <w:t>Clearer statement of requirement.</w:t>
            </w:r>
          </w:p>
        </w:tc>
      </w:tr>
      <w:tr w:rsidR="002A352E" w:rsidRPr="00475EAB" w14:paraId="0EB219F5" w14:textId="77777777" w:rsidTr="0020690B">
        <w:tc>
          <w:tcPr>
            <w:tcW w:w="1240" w:type="pct"/>
            <w:shd w:val="clear" w:color="auto" w:fill="auto"/>
            <w:vAlign w:val="center"/>
          </w:tcPr>
          <w:p w14:paraId="6AF6CBA5" w14:textId="77777777" w:rsidR="002A352E" w:rsidRPr="00475EAB" w:rsidRDefault="002A352E" w:rsidP="0000014E">
            <w:pPr>
              <w:pStyle w:val="TableText"/>
              <w:rPr>
                <w:b/>
                <w:bCs/>
              </w:rPr>
            </w:pPr>
            <w:r w:rsidRPr="00475EAB">
              <w:rPr>
                <w:b/>
                <w:bCs/>
              </w:rPr>
              <w:t xml:space="preserve">Records </w:t>
            </w:r>
          </w:p>
          <w:p w14:paraId="22320C6E" w14:textId="541563CF" w:rsidR="002A352E" w:rsidRPr="00475EAB" w:rsidRDefault="002A352E" w:rsidP="0000014E">
            <w:pPr>
              <w:pStyle w:val="TableText"/>
              <w:rPr>
                <w:b/>
                <w:bCs/>
              </w:rPr>
            </w:pPr>
            <w:r w:rsidRPr="00475EAB">
              <w:rPr>
                <w:b/>
                <w:bCs/>
              </w:rPr>
              <w:t>New clause 18</w:t>
            </w:r>
          </w:p>
        </w:tc>
        <w:tc>
          <w:tcPr>
            <w:tcW w:w="2255" w:type="pct"/>
            <w:shd w:val="clear" w:color="auto" w:fill="auto"/>
          </w:tcPr>
          <w:p w14:paraId="0D76AFB8" w14:textId="448F0305" w:rsidR="002A352E" w:rsidRPr="00475EAB" w:rsidRDefault="002A352E" w:rsidP="002A352E">
            <w:pPr>
              <w:pStyle w:val="TableText"/>
            </w:pPr>
            <w:r w:rsidRPr="00475EAB">
              <w:t xml:space="preserve">Provides a requirement that relates to </w:t>
            </w:r>
            <w:hyperlink r:id="rId31" w:history="1">
              <w:r w:rsidRPr="0082133F">
                <w:rPr>
                  <w:rStyle w:val="Hyperlink"/>
                  <w:rFonts w:cs="Segoe UI"/>
                  <w:szCs w:val="18"/>
                </w:rPr>
                <w:t>section 35(1)(a)</w:t>
              </w:r>
            </w:hyperlink>
            <w:r w:rsidRPr="00475EAB">
              <w:t xml:space="preserve"> of the Act and states a time that specified records must be kept. </w:t>
            </w:r>
          </w:p>
        </w:tc>
        <w:tc>
          <w:tcPr>
            <w:tcW w:w="1505" w:type="pct"/>
          </w:tcPr>
          <w:p w14:paraId="451DA792" w14:textId="77777777" w:rsidR="002A352E" w:rsidRPr="00475EAB" w:rsidRDefault="002A352E" w:rsidP="002A352E">
            <w:pPr>
              <w:pStyle w:val="TableText"/>
            </w:pPr>
            <w:r w:rsidRPr="00475EAB">
              <w:t>Improved alignment with the Act.</w:t>
            </w:r>
          </w:p>
          <w:p w14:paraId="37CB5614" w14:textId="1DB26761" w:rsidR="002A352E" w:rsidRPr="00475EAB" w:rsidRDefault="002A352E" w:rsidP="002A352E">
            <w:pPr>
              <w:pStyle w:val="TableText"/>
            </w:pPr>
            <w:r w:rsidRPr="00475EAB">
              <w:t>Clearer statement of requirement.</w:t>
            </w:r>
          </w:p>
        </w:tc>
      </w:tr>
      <w:tr w:rsidR="002A352E" w:rsidRPr="00475EAB" w14:paraId="0F19B31C" w14:textId="77777777" w:rsidTr="0020690B">
        <w:tc>
          <w:tcPr>
            <w:tcW w:w="1240" w:type="pct"/>
            <w:vMerge w:val="restart"/>
            <w:shd w:val="clear" w:color="auto" w:fill="auto"/>
            <w:vAlign w:val="center"/>
          </w:tcPr>
          <w:p w14:paraId="24930411" w14:textId="77777777" w:rsidR="002A352E" w:rsidRPr="00475EAB" w:rsidRDefault="002A352E" w:rsidP="0000014E">
            <w:pPr>
              <w:pStyle w:val="TableText"/>
              <w:rPr>
                <w:b/>
                <w:bCs/>
              </w:rPr>
            </w:pPr>
            <w:r w:rsidRPr="00475EAB">
              <w:rPr>
                <w:b/>
                <w:bCs/>
              </w:rPr>
              <w:lastRenderedPageBreak/>
              <w:t xml:space="preserve">Clause 19 </w:t>
            </w:r>
          </w:p>
          <w:p w14:paraId="0E49AED6" w14:textId="7832F57C" w:rsidR="002A352E" w:rsidRPr="00475EAB" w:rsidRDefault="002A352E" w:rsidP="0000014E">
            <w:pPr>
              <w:pStyle w:val="TableText"/>
            </w:pPr>
            <w:r w:rsidRPr="00475EAB">
              <w:t>(Clause 17 of C1)</w:t>
            </w:r>
          </w:p>
        </w:tc>
        <w:tc>
          <w:tcPr>
            <w:tcW w:w="2255" w:type="pct"/>
            <w:shd w:val="clear" w:color="auto" w:fill="auto"/>
          </w:tcPr>
          <w:p w14:paraId="0FC0DB31" w14:textId="2E5722DE" w:rsidR="002A352E" w:rsidRPr="00475EAB" w:rsidRDefault="002A352E" w:rsidP="002A352E">
            <w:pPr>
              <w:pStyle w:val="TableText"/>
            </w:pPr>
            <w:r w:rsidRPr="00475EAB">
              <w:t>Clause 19(a) has replaced clause 17(a) of C1.</w:t>
            </w:r>
          </w:p>
        </w:tc>
        <w:tc>
          <w:tcPr>
            <w:tcW w:w="1505" w:type="pct"/>
          </w:tcPr>
          <w:p w14:paraId="74A59388" w14:textId="6F27D5C4" w:rsidR="002A352E" w:rsidRPr="00475EAB" w:rsidRDefault="002A352E" w:rsidP="002A352E">
            <w:pPr>
              <w:pStyle w:val="TableText"/>
            </w:pPr>
            <w:r w:rsidRPr="00475EAB">
              <w:t>Clearer statement of requirement.</w:t>
            </w:r>
          </w:p>
        </w:tc>
      </w:tr>
      <w:tr w:rsidR="002A352E" w:rsidRPr="00475EAB" w14:paraId="12F03B48" w14:textId="77777777" w:rsidTr="0020690B">
        <w:tc>
          <w:tcPr>
            <w:tcW w:w="1240" w:type="pct"/>
            <w:vMerge/>
            <w:shd w:val="clear" w:color="auto" w:fill="auto"/>
            <w:vAlign w:val="center"/>
          </w:tcPr>
          <w:p w14:paraId="67F8DF75" w14:textId="77777777" w:rsidR="002A352E" w:rsidRPr="00475EAB" w:rsidRDefault="002A352E" w:rsidP="0000014E">
            <w:pPr>
              <w:pStyle w:val="TableText"/>
            </w:pPr>
          </w:p>
        </w:tc>
        <w:tc>
          <w:tcPr>
            <w:tcW w:w="2255" w:type="pct"/>
            <w:shd w:val="clear" w:color="auto" w:fill="auto"/>
          </w:tcPr>
          <w:p w14:paraId="3C6E1C74" w14:textId="77B2304B" w:rsidR="002A352E" w:rsidRPr="00475EAB" w:rsidRDefault="002A352E" w:rsidP="002A352E">
            <w:pPr>
              <w:pStyle w:val="TableText"/>
            </w:pPr>
            <w:r w:rsidRPr="00475EAB">
              <w:t xml:space="preserve">Clause 19(f) </w:t>
            </w:r>
            <w:r w:rsidR="00F13572" w:rsidRPr="00F13572">
              <w:t>has replaced</w:t>
            </w:r>
            <w:r w:rsidRPr="00475EAB">
              <w:t xml:space="preserve"> </w:t>
            </w:r>
            <w:r w:rsidR="005F33D3">
              <w:t>clause</w:t>
            </w:r>
            <w:r w:rsidR="005F33D3" w:rsidRPr="00475EAB">
              <w:t xml:space="preserve"> </w:t>
            </w:r>
            <w:r w:rsidRPr="00475EAB">
              <w:t xml:space="preserve">17(f) of C1. Records of approvals by </w:t>
            </w:r>
            <w:r w:rsidR="005F33D3">
              <w:t>an</w:t>
            </w:r>
            <w:r w:rsidR="005F33D3" w:rsidRPr="00475EAB">
              <w:t xml:space="preserve"> </w:t>
            </w:r>
            <w:r w:rsidRPr="00475EAB">
              <w:t>MPE required in clause 20(b) have been added.</w:t>
            </w:r>
          </w:p>
        </w:tc>
        <w:tc>
          <w:tcPr>
            <w:tcW w:w="1505" w:type="pct"/>
          </w:tcPr>
          <w:p w14:paraId="67466727" w14:textId="0F3A76AB" w:rsidR="002A352E" w:rsidRPr="00475EAB" w:rsidRDefault="002A352E" w:rsidP="002A352E">
            <w:pPr>
              <w:pStyle w:val="TableText"/>
            </w:pPr>
            <w:r w:rsidRPr="00475EAB">
              <w:t>Clearer statement of requirement.</w:t>
            </w:r>
          </w:p>
        </w:tc>
      </w:tr>
      <w:tr w:rsidR="002A352E" w:rsidRPr="00475EAB" w14:paraId="35B1DE0F" w14:textId="77777777" w:rsidTr="0020690B">
        <w:tc>
          <w:tcPr>
            <w:tcW w:w="1240" w:type="pct"/>
            <w:vMerge/>
            <w:shd w:val="clear" w:color="auto" w:fill="auto"/>
            <w:vAlign w:val="center"/>
          </w:tcPr>
          <w:p w14:paraId="251EF327" w14:textId="77777777" w:rsidR="002A352E" w:rsidRPr="00475EAB" w:rsidRDefault="002A352E" w:rsidP="0000014E">
            <w:pPr>
              <w:pStyle w:val="TableText"/>
            </w:pPr>
          </w:p>
        </w:tc>
        <w:tc>
          <w:tcPr>
            <w:tcW w:w="2255" w:type="pct"/>
            <w:shd w:val="clear" w:color="auto" w:fill="auto"/>
          </w:tcPr>
          <w:p w14:paraId="009BEE90" w14:textId="09F3AA28" w:rsidR="002A352E" w:rsidRPr="00475EAB" w:rsidRDefault="002A352E" w:rsidP="002A352E">
            <w:pPr>
              <w:pStyle w:val="TableText"/>
            </w:pPr>
            <w:r w:rsidRPr="00475EAB">
              <w:t xml:space="preserve">Clause 19(K) </w:t>
            </w:r>
            <w:r w:rsidR="00F13572" w:rsidRPr="00F13572">
              <w:t>has replaced</w:t>
            </w:r>
            <w:r w:rsidRPr="00475EAB">
              <w:t xml:space="preserve"> clause 18(e) of C1.</w:t>
            </w:r>
          </w:p>
        </w:tc>
        <w:tc>
          <w:tcPr>
            <w:tcW w:w="1505" w:type="pct"/>
          </w:tcPr>
          <w:p w14:paraId="791BAC67" w14:textId="4407A447" w:rsidR="002A352E" w:rsidRPr="00475EAB" w:rsidRDefault="007C10D8" w:rsidP="002A352E">
            <w:pPr>
              <w:pStyle w:val="TableText"/>
            </w:pPr>
            <w:r w:rsidRPr="00475EAB">
              <w:t>Clearer statement of requirement.</w:t>
            </w:r>
          </w:p>
        </w:tc>
      </w:tr>
      <w:tr w:rsidR="002A352E" w:rsidRPr="00475EAB" w14:paraId="15747422" w14:textId="77777777" w:rsidTr="0020690B">
        <w:tc>
          <w:tcPr>
            <w:tcW w:w="1240" w:type="pct"/>
            <w:vMerge w:val="restart"/>
            <w:shd w:val="clear" w:color="auto" w:fill="auto"/>
            <w:vAlign w:val="center"/>
          </w:tcPr>
          <w:p w14:paraId="5AF6B9AB" w14:textId="77777777" w:rsidR="002A352E" w:rsidRPr="00475EAB" w:rsidRDefault="002A352E" w:rsidP="0000014E">
            <w:pPr>
              <w:pStyle w:val="TableText"/>
              <w:keepNext/>
              <w:rPr>
                <w:b/>
                <w:bCs/>
              </w:rPr>
            </w:pPr>
            <w:r w:rsidRPr="00475EAB">
              <w:rPr>
                <w:b/>
                <w:bCs/>
              </w:rPr>
              <w:t>Quality assurance</w:t>
            </w:r>
          </w:p>
          <w:p w14:paraId="463DAF8F" w14:textId="77777777" w:rsidR="002A352E" w:rsidRPr="00475EAB" w:rsidRDefault="002A352E" w:rsidP="0000014E">
            <w:pPr>
              <w:pStyle w:val="TableText"/>
              <w:keepNext/>
              <w:rPr>
                <w:b/>
                <w:bCs/>
              </w:rPr>
            </w:pPr>
            <w:r w:rsidRPr="00475EAB">
              <w:rPr>
                <w:b/>
                <w:bCs/>
              </w:rPr>
              <w:t xml:space="preserve">Clause 20 </w:t>
            </w:r>
          </w:p>
          <w:p w14:paraId="03F29DF3" w14:textId="348D9754" w:rsidR="002A352E" w:rsidRPr="00475EAB" w:rsidRDefault="002A352E" w:rsidP="0000014E">
            <w:pPr>
              <w:pStyle w:val="TableText"/>
              <w:keepNext/>
            </w:pPr>
            <w:r w:rsidRPr="00475EAB">
              <w:t>(Clause 18 of C1)</w:t>
            </w:r>
          </w:p>
        </w:tc>
        <w:tc>
          <w:tcPr>
            <w:tcW w:w="2255" w:type="pct"/>
            <w:shd w:val="clear" w:color="auto" w:fill="auto"/>
          </w:tcPr>
          <w:p w14:paraId="1F179E69" w14:textId="2659FA94" w:rsidR="002A352E" w:rsidRPr="00475EAB" w:rsidRDefault="002A352E" w:rsidP="0000014E">
            <w:pPr>
              <w:pStyle w:val="TableText"/>
              <w:keepNext/>
            </w:pPr>
            <w:r w:rsidRPr="00475EAB">
              <w:t>Clauses 20(a)(viii) and (ix) have replaced clause 18(c) of C1.</w:t>
            </w:r>
          </w:p>
        </w:tc>
        <w:tc>
          <w:tcPr>
            <w:tcW w:w="1505" w:type="pct"/>
          </w:tcPr>
          <w:p w14:paraId="6AC4A82B" w14:textId="7D6026EB" w:rsidR="002A352E" w:rsidRPr="00475EAB" w:rsidRDefault="002A352E" w:rsidP="0000014E">
            <w:pPr>
              <w:pStyle w:val="TableText"/>
              <w:keepNext/>
            </w:pPr>
            <w:r w:rsidRPr="00475EAB">
              <w:t>Clearer statement of requirements.</w:t>
            </w:r>
          </w:p>
        </w:tc>
      </w:tr>
      <w:tr w:rsidR="002A352E" w:rsidRPr="00475EAB" w14:paraId="02510A74" w14:textId="77777777" w:rsidTr="0020690B">
        <w:tc>
          <w:tcPr>
            <w:tcW w:w="1240" w:type="pct"/>
            <w:vMerge/>
            <w:shd w:val="clear" w:color="auto" w:fill="auto"/>
            <w:vAlign w:val="center"/>
          </w:tcPr>
          <w:p w14:paraId="2F97EF3B" w14:textId="77777777" w:rsidR="002A352E" w:rsidRPr="00475EAB" w:rsidRDefault="002A352E" w:rsidP="0000014E">
            <w:pPr>
              <w:pStyle w:val="TableText"/>
              <w:keepNext/>
            </w:pPr>
          </w:p>
        </w:tc>
        <w:tc>
          <w:tcPr>
            <w:tcW w:w="2255" w:type="pct"/>
            <w:shd w:val="clear" w:color="auto" w:fill="auto"/>
          </w:tcPr>
          <w:p w14:paraId="01280F35" w14:textId="1CCE5B34" w:rsidR="002A352E" w:rsidRPr="00475EAB" w:rsidRDefault="002A352E" w:rsidP="0000014E">
            <w:pPr>
              <w:pStyle w:val="TableText"/>
              <w:keepNext/>
            </w:pPr>
            <w:r w:rsidRPr="00475EAB">
              <w:t xml:space="preserve">A new clause </w:t>
            </w:r>
            <w:r w:rsidR="00441157">
              <w:t>2</w:t>
            </w:r>
            <w:r w:rsidRPr="00475EAB">
              <w:t xml:space="preserve">0(b) requires that values established in </w:t>
            </w:r>
            <w:r w:rsidR="0053120A">
              <w:t xml:space="preserve">clauses </w:t>
            </w:r>
            <w:r w:rsidRPr="00475EAB">
              <w:t xml:space="preserve">20(a)(viii) and (ix) have been reviewed and approved by </w:t>
            </w:r>
            <w:r w:rsidR="0053120A">
              <w:t xml:space="preserve">an </w:t>
            </w:r>
            <w:r w:rsidRPr="00475EAB">
              <w:t>MPE.</w:t>
            </w:r>
          </w:p>
        </w:tc>
        <w:tc>
          <w:tcPr>
            <w:tcW w:w="1505" w:type="pct"/>
          </w:tcPr>
          <w:p w14:paraId="2C598BB3" w14:textId="647EA317" w:rsidR="002A352E" w:rsidRPr="00475EAB" w:rsidRDefault="002A352E" w:rsidP="0000014E">
            <w:pPr>
              <w:pStyle w:val="TableText"/>
              <w:keepNext/>
            </w:pPr>
            <w:r w:rsidRPr="00475EAB">
              <w:t>Clearer statement of requirements.</w:t>
            </w:r>
          </w:p>
        </w:tc>
      </w:tr>
      <w:tr w:rsidR="002A352E" w:rsidRPr="00475EAB" w14:paraId="41B54B32" w14:textId="77777777" w:rsidTr="0020690B">
        <w:tc>
          <w:tcPr>
            <w:tcW w:w="1240" w:type="pct"/>
            <w:vMerge/>
            <w:shd w:val="clear" w:color="auto" w:fill="auto"/>
            <w:vAlign w:val="center"/>
          </w:tcPr>
          <w:p w14:paraId="7A0AAEFF" w14:textId="77777777" w:rsidR="002A352E" w:rsidRPr="00475EAB" w:rsidRDefault="002A352E" w:rsidP="0000014E">
            <w:pPr>
              <w:pStyle w:val="TableText"/>
              <w:keepNext/>
            </w:pPr>
          </w:p>
        </w:tc>
        <w:tc>
          <w:tcPr>
            <w:tcW w:w="2255" w:type="pct"/>
            <w:shd w:val="clear" w:color="auto" w:fill="auto"/>
          </w:tcPr>
          <w:p w14:paraId="429DE771" w14:textId="0097C131" w:rsidR="002A352E" w:rsidRPr="00475EAB" w:rsidRDefault="002A352E" w:rsidP="0000014E">
            <w:pPr>
              <w:pStyle w:val="TableText"/>
              <w:keepNext/>
            </w:pPr>
            <w:r w:rsidRPr="00475EAB">
              <w:t xml:space="preserve">Clause 20(a) </w:t>
            </w:r>
            <w:r w:rsidR="00F13572" w:rsidRPr="00F13572">
              <w:t>has replaced</w:t>
            </w:r>
            <w:r w:rsidRPr="00475EAB">
              <w:t xml:space="preserve"> clause 18(a) of C1. </w:t>
            </w:r>
          </w:p>
          <w:p w14:paraId="69E505B0" w14:textId="0DCDD184" w:rsidR="002A352E" w:rsidRPr="00475EAB" w:rsidRDefault="002A352E" w:rsidP="0000014E">
            <w:pPr>
              <w:pStyle w:val="TableText"/>
              <w:keepNext/>
            </w:pPr>
            <w:r w:rsidRPr="00475EAB">
              <w:t>Clause 20(v) has ‘including calibrating output in terms of appropriate quantities using internationally accepted protocols’</w:t>
            </w:r>
            <w:r w:rsidR="0053120A">
              <w:t>,</w:t>
            </w:r>
            <w:r w:rsidRPr="00475EAB">
              <w:t xml:space="preserve"> which is part of clause 18(a) of C1.</w:t>
            </w:r>
          </w:p>
        </w:tc>
        <w:tc>
          <w:tcPr>
            <w:tcW w:w="1505" w:type="pct"/>
          </w:tcPr>
          <w:p w14:paraId="12181A4A" w14:textId="37BB388A" w:rsidR="002A352E" w:rsidRPr="00475EAB" w:rsidRDefault="002A352E" w:rsidP="0000014E">
            <w:pPr>
              <w:pStyle w:val="TableText"/>
              <w:keepNext/>
            </w:pPr>
            <w:r w:rsidRPr="00475EAB">
              <w:t>Clearer statement of requirement.</w:t>
            </w:r>
          </w:p>
        </w:tc>
      </w:tr>
      <w:tr w:rsidR="002A352E" w:rsidRPr="00475EAB" w14:paraId="2C1825A7" w14:textId="77777777" w:rsidTr="0020690B">
        <w:tc>
          <w:tcPr>
            <w:tcW w:w="1240" w:type="pct"/>
            <w:vMerge/>
            <w:shd w:val="clear" w:color="auto" w:fill="auto"/>
            <w:vAlign w:val="center"/>
          </w:tcPr>
          <w:p w14:paraId="63128D7C" w14:textId="77777777" w:rsidR="002A352E" w:rsidRPr="00475EAB" w:rsidRDefault="002A352E" w:rsidP="0000014E">
            <w:pPr>
              <w:pStyle w:val="TableText"/>
              <w:keepNext/>
            </w:pPr>
          </w:p>
        </w:tc>
        <w:tc>
          <w:tcPr>
            <w:tcW w:w="2255" w:type="pct"/>
            <w:shd w:val="clear" w:color="auto" w:fill="auto"/>
          </w:tcPr>
          <w:p w14:paraId="52B9518B" w14:textId="6920EEEC" w:rsidR="002A352E" w:rsidRPr="00475EAB" w:rsidRDefault="002A352E" w:rsidP="0000014E">
            <w:pPr>
              <w:pStyle w:val="TableText"/>
              <w:keepNext/>
            </w:pPr>
            <w:r w:rsidRPr="00475EAB">
              <w:t xml:space="preserve">Clause 20(a)(ii) </w:t>
            </w:r>
            <w:r w:rsidR="00F13572" w:rsidRPr="00F13572">
              <w:t>has replaced</w:t>
            </w:r>
            <w:r w:rsidRPr="00475EAB">
              <w:t xml:space="preserve"> clause 18(a)(ii) of C1</w:t>
            </w:r>
            <w:r w:rsidR="0053120A">
              <w:t>.</w:t>
            </w:r>
          </w:p>
        </w:tc>
        <w:tc>
          <w:tcPr>
            <w:tcW w:w="1505" w:type="pct"/>
          </w:tcPr>
          <w:p w14:paraId="2A7A2CDF" w14:textId="12993AEF" w:rsidR="002A352E" w:rsidRPr="00475EAB" w:rsidRDefault="002A352E" w:rsidP="0000014E">
            <w:pPr>
              <w:pStyle w:val="TableText"/>
              <w:keepNext/>
            </w:pPr>
            <w:r w:rsidRPr="00475EAB">
              <w:t>Clearer statement of requirement.</w:t>
            </w:r>
          </w:p>
        </w:tc>
      </w:tr>
      <w:tr w:rsidR="002A352E" w:rsidRPr="00475EAB" w14:paraId="449B37C9" w14:textId="77777777" w:rsidTr="0020690B">
        <w:tc>
          <w:tcPr>
            <w:tcW w:w="1240" w:type="pct"/>
            <w:vMerge/>
            <w:shd w:val="clear" w:color="auto" w:fill="auto"/>
            <w:vAlign w:val="center"/>
          </w:tcPr>
          <w:p w14:paraId="35694BD0" w14:textId="77777777" w:rsidR="002A352E" w:rsidRPr="00475EAB" w:rsidRDefault="002A352E" w:rsidP="0000014E">
            <w:pPr>
              <w:pStyle w:val="TableText"/>
              <w:keepNext/>
            </w:pPr>
          </w:p>
        </w:tc>
        <w:tc>
          <w:tcPr>
            <w:tcW w:w="2255" w:type="pct"/>
            <w:shd w:val="clear" w:color="auto" w:fill="auto"/>
          </w:tcPr>
          <w:p w14:paraId="23C91641" w14:textId="2F7ACBD9" w:rsidR="002A352E" w:rsidRPr="00475EAB" w:rsidRDefault="002A352E" w:rsidP="0000014E">
            <w:pPr>
              <w:pStyle w:val="TableText"/>
              <w:keepNext/>
            </w:pPr>
            <w:r w:rsidRPr="00475EAB">
              <w:t xml:space="preserve">Clause 19(K) </w:t>
            </w:r>
            <w:r w:rsidR="00F13572" w:rsidRPr="00F13572">
              <w:t>has replaced</w:t>
            </w:r>
            <w:r w:rsidRPr="00475EAB">
              <w:t xml:space="preserve"> clause 18(e) of C1.</w:t>
            </w:r>
          </w:p>
        </w:tc>
        <w:tc>
          <w:tcPr>
            <w:tcW w:w="1505" w:type="pct"/>
          </w:tcPr>
          <w:p w14:paraId="746793BA" w14:textId="4BBBA823" w:rsidR="002A352E" w:rsidRPr="00475EAB" w:rsidRDefault="002A352E" w:rsidP="0000014E">
            <w:pPr>
              <w:pStyle w:val="TableText"/>
              <w:keepNext/>
            </w:pPr>
            <w:r w:rsidRPr="00475EAB">
              <w:t>Clearer statement of requirement.</w:t>
            </w:r>
          </w:p>
        </w:tc>
      </w:tr>
      <w:tr w:rsidR="002A352E" w:rsidRPr="00475EAB" w14:paraId="40667464" w14:textId="77777777" w:rsidTr="0020690B">
        <w:tc>
          <w:tcPr>
            <w:tcW w:w="1240" w:type="pct"/>
            <w:vMerge/>
            <w:shd w:val="clear" w:color="auto" w:fill="auto"/>
            <w:vAlign w:val="center"/>
          </w:tcPr>
          <w:p w14:paraId="11B8058B" w14:textId="77777777" w:rsidR="002A352E" w:rsidRPr="00475EAB" w:rsidRDefault="002A352E" w:rsidP="0000014E">
            <w:pPr>
              <w:pStyle w:val="TableText"/>
              <w:keepNext/>
            </w:pPr>
          </w:p>
        </w:tc>
        <w:tc>
          <w:tcPr>
            <w:tcW w:w="2255" w:type="pct"/>
            <w:shd w:val="clear" w:color="auto" w:fill="auto"/>
          </w:tcPr>
          <w:p w14:paraId="745A0ECD" w14:textId="14EAFDD4" w:rsidR="002A352E" w:rsidRPr="00475EAB" w:rsidRDefault="00643138" w:rsidP="0000014E">
            <w:pPr>
              <w:pStyle w:val="TableText"/>
              <w:keepNext/>
            </w:pPr>
            <w:r w:rsidRPr="00475EAB">
              <w:t>Clause</w:t>
            </w:r>
            <w:r>
              <w:t>s</w:t>
            </w:r>
            <w:r w:rsidRPr="00475EAB">
              <w:t xml:space="preserve"> </w:t>
            </w:r>
            <w:r w:rsidR="002A352E" w:rsidRPr="00475EAB">
              <w:t>20(a)(vi) and (vii) have replaced clauses 18(b) and (f) of C1.</w:t>
            </w:r>
          </w:p>
        </w:tc>
        <w:tc>
          <w:tcPr>
            <w:tcW w:w="1505" w:type="pct"/>
          </w:tcPr>
          <w:p w14:paraId="3DF6CEC0" w14:textId="2F6A4DE5" w:rsidR="002A352E" w:rsidRPr="00475EAB" w:rsidRDefault="002A352E" w:rsidP="0000014E">
            <w:pPr>
              <w:pStyle w:val="TableText"/>
              <w:keepNext/>
            </w:pPr>
            <w:r w:rsidRPr="00475EAB">
              <w:t>Clearer statement of requirement.</w:t>
            </w:r>
          </w:p>
        </w:tc>
      </w:tr>
      <w:tr w:rsidR="002A352E" w:rsidRPr="00475EAB" w14:paraId="77CF875E" w14:textId="77777777" w:rsidTr="0020690B">
        <w:tc>
          <w:tcPr>
            <w:tcW w:w="1240" w:type="pct"/>
            <w:vMerge/>
            <w:shd w:val="clear" w:color="auto" w:fill="auto"/>
            <w:vAlign w:val="center"/>
          </w:tcPr>
          <w:p w14:paraId="358BF599" w14:textId="77777777" w:rsidR="002A352E" w:rsidRPr="00475EAB" w:rsidRDefault="002A352E" w:rsidP="0000014E">
            <w:pPr>
              <w:pStyle w:val="TableText"/>
            </w:pPr>
          </w:p>
        </w:tc>
        <w:tc>
          <w:tcPr>
            <w:tcW w:w="2255" w:type="pct"/>
            <w:shd w:val="clear" w:color="auto" w:fill="auto"/>
          </w:tcPr>
          <w:p w14:paraId="6EBB7C4D" w14:textId="1448C35B" w:rsidR="002A352E" w:rsidRPr="00475EAB" w:rsidRDefault="002A352E" w:rsidP="002A352E">
            <w:pPr>
              <w:pStyle w:val="TableText"/>
            </w:pPr>
            <w:r w:rsidRPr="00475EAB">
              <w:t>Clause 20(c) has replaced 18(d) of C1.</w:t>
            </w:r>
          </w:p>
        </w:tc>
        <w:tc>
          <w:tcPr>
            <w:tcW w:w="1505" w:type="pct"/>
          </w:tcPr>
          <w:p w14:paraId="299C9A13" w14:textId="1AD60E90" w:rsidR="002A352E" w:rsidRPr="00475EAB" w:rsidRDefault="002A352E" w:rsidP="002A352E">
            <w:pPr>
              <w:pStyle w:val="TableText"/>
            </w:pPr>
            <w:r w:rsidRPr="00475EAB">
              <w:t>Clearer statement of requirement.</w:t>
            </w:r>
          </w:p>
        </w:tc>
      </w:tr>
      <w:tr w:rsidR="002A352E" w:rsidRPr="00475EAB" w14:paraId="3A7DD3C5" w14:textId="77777777" w:rsidTr="0020690B">
        <w:tc>
          <w:tcPr>
            <w:tcW w:w="1240" w:type="pct"/>
            <w:vMerge w:val="restart"/>
            <w:shd w:val="clear" w:color="auto" w:fill="auto"/>
            <w:vAlign w:val="center"/>
          </w:tcPr>
          <w:p w14:paraId="3D365807" w14:textId="77777777" w:rsidR="002A352E" w:rsidRPr="00475EAB" w:rsidRDefault="002A352E" w:rsidP="0000014E">
            <w:pPr>
              <w:pStyle w:val="TableText"/>
              <w:rPr>
                <w:b/>
                <w:bCs/>
              </w:rPr>
            </w:pPr>
            <w:r w:rsidRPr="00475EAB">
              <w:rPr>
                <w:b/>
                <w:bCs/>
              </w:rPr>
              <w:t>General</w:t>
            </w:r>
          </w:p>
          <w:p w14:paraId="68DBDA7C" w14:textId="77777777" w:rsidR="002A352E" w:rsidRPr="00475EAB" w:rsidRDefault="002A352E" w:rsidP="0000014E">
            <w:pPr>
              <w:pStyle w:val="TableText"/>
              <w:rPr>
                <w:b/>
                <w:bCs/>
              </w:rPr>
            </w:pPr>
            <w:r w:rsidRPr="00475EAB">
              <w:rPr>
                <w:b/>
                <w:bCs/>
              </w:rPr>
              <w:t xml:space="preserve">Clause 23 </w:t>
            </w:r>
          </w:p>
          <w:p w14:paraId="79282AE4" w14:textId="3B73D75C" w:rsidR="002A352E" w:rsidRPr="00475EAB" w:rsidRDefault="002A352E" w:rsidP="0000014E">
            <w:pPr>
              <w:pStyle w:val="TableText"/>
            </w:pPr>
            <w:r w:rsidRPr="00475EAB">
              <w:t>(Clause 21 of C1)</w:t>
            </w:r>
          </w:p>
        </w:tc>
        <w:tc>
          <w:tcPr>
            <w:tcW w:w="2255" w:type="pct"/>
            <w:shd w:val="clear" w:color="auto" w:fill="auto"/>
          </w:tcPr>
          <w:p w14:paraId="1AB8AB3D" w14:textId="4BC4A8F8" w:rsidR="002A352E" w:rsidRPr="00475EAB" w:rsidRDefault="002A352E" w:rsidP="002A352E">
            <w:pPr>
              <w:pStyle w:val="TableText"/>
            </w:pPr>
            <w:r w:rsidRPr="00475EAB">
              <w:t xml:space="preserve">Clause 23(a) </w:t>
            </w:r>
            <w:r w:rsidR="003A6BD1" w:rsidRPr="003A6BD1">
              <w:t xml:space="preserve">has replaced </w:t>
            </w:r>
            <w:r w:rsidRPr="00475EAB">
              <w:t>clause 21(a) of C1.</w:t>
            </w:r>
          </w:p>
        </w:tc>
        <w:tc>
          <w:tcPr>
            <w:tcW w:w="1505" w:type="pct"/>
          </w:tcPr>
          <w:p w14:paraId="1E60E973" w14:textId="77E609E2" w:rsidR="002A352E" w:rsidRPr="00475EAB" w:rsidRDefault="002A352E" w:rsidP="002A352E">
            <w:pPr>
              <w:pStyle w:val="TableText"/>
            </w:pPr>
            <w:r w:rsidRPr="00475EAB">
              <w:t xml:space="preserve">Improved alignment with </w:t>
            </w:r>
            <w:r w:rsidR="00913B17">
              <w:t xml:space="preserve">the </w:t>
            </w:r>
            <w:r w:rsidRPr="00475EAB">
              <w:t>Act.</w:t>
            </w:r>
          </w:p>
          <w:p w14:paraId="609E7866" w14:textId="54E3C714" w:rsidR="002A352E" w:rsidRPr="00475EAB" w:rsidRDefault="002A352E" w:rsidP="002A352E">
            <w:pPr>
              <w:pStyle w:val="TableText"/>
            </w:pPr>
            <w:r w:rsidRPr="00475EAB">
              <w:t>Clearer statement of requirement.</w:t>
            </w:r>
          </w:p>
        </w:tc>
      </w:tr>
      <w:tr w:rsidR="002A352E" w:rsidRPr="00475EAB" w14:paraId="41490430" w14:textId="77777777" w:rsidTr="0020690B">
        <w:tc>
          <w:tcPr>
            <w:tcW w:w="1240" w:type="pct"/>
            <w:vMerge/>
            <w:shd w:val="clear" w:color="auto" w:fill="auto"/>
            <w:vAlign w:val="center"/>
          </w:tcPr>
          <w:p w14:paraId="083209EE" w14:textId="77777777" w:rsidR="002A352E" w:rsidRPr="00475EAB" w:rsidRDefault="002A352E" w:rsidP="0000014E">
            <w:pPr>
              <w:pStyle w:val="TableText"/>
            </w:pPr>
          </w:p>
        </w:tc>
        <w:tc>
          <w:tcPr>
            <w:tcW w:w="2255" w:type="pct"/>
            <w:shd w:val="clear" w:color="auto" w:fill="auto"/>
          </w:tcPr>
          <w:p w14:paraId="425BCD64" w14:textId="52931287" w:rsidR="002A352E" w:rsidRPr="00475EAB" w:rsidRDefault="002A352E" w:rsidP="002A352E">
            <w:pPr>
              <w:pStyle w:val="TableText"/>
            </w:pPr>
            <w:r w:rsidRPr="00475EAB">
              <w:t xml:space="preserve">Clause 23(b) </w:t>
            </w:r>
            <w:r w:rsidR="003A6BD1" w:rsidRPr="003A6BD1">
              <w:t xml:space="preserve">has replaced </w:t>
            </w:r>
            <w:r w:rsidRPr="00475EAB">
              <w:t>clause 21(b) of C1. Clause 23(b) is a requirement.</w:t>
            </w:r>
          </w:p>
        </w:tc>
        <w:tc>
          <w:tcPr>
            <w:tcW w:w="1505" w:type="pct"/>
          </w:tcPr>
          <w:p w14:paraId="4E87C58A" w14:textId="1CF8F6E5" w:rsidR="002A352E" w:rsidRPr="00475EAB" w:rsidRDefault="002A352E" w:rsidP="002A352E">
            <w:pPr>
              <w:pStyle w:val="TableText"/>
            </w:pPr>
            <w:r w:rsidRPr="00475EAB">
              <w:t xml:space="preserve">Improved alignment with </w:t>
            </w:r>
            <w:r w:rsidR="00913B17">
              <w:t xml:space="preserve">the </w:t>
            </w:r>
            <w:r w:rsidRPr="00475EAB">
              <w:t>Act.</w:t>
            </w:r>
          </w:p>
          <w:p w14:paraId="6A4702F3" w14:textId="49B21BAB" w:rsidR="002A352E" w:rsidRPr="00475EAB" w:rsidRDefault="002A352E" w:rsidP="002A352E">
            <w:pPr>
              <w:pStyle w:val="TableText"/>
            </w:pPr>
            <w:r w:rsidRPr="00475EAB">
              <w:t>Clearer statement of requirement.</w:t>
            </w:r>
          </w:p>
        </w:tc>
      </w:tr>
      <w:tr w:rsidR="002A352E" w:rsidRPr="00475EAB" w14:paraId="274C6A34" w14:textId="77777777" w:rsidTr="0020690B">
        <w:tc>
          <w:tcPr>
            <w:tcW w:w="1240" w:type="pct"/>
            <w:shd w:val="clear" w:color="auto" w:fill="auto"/>
            <w:vAlign w:val="center"/>
          </w:tcPr>
          <w:p w14:paraId="29326C19" w14:textId="5F7AD8F8" w:rsidR="002A352E" w:rsidRPr="00475EAB" w:rsidRDefault="002A352E" w:rsidP="0000014E">
            <w:pPr>
              <w:pStyle w:val="TableText"/>
              <w:rPr>
                <w:b/>
                <w:bCs/>
              </w:rPr>
            </w:pPr>
            <w:r w:rsidRPr="00475EAB">
              <w:rPr>
                <w:b/>
                <w:bCs/>
              </w:rPr>
              <w:t>Clause 25 of C1</w:t>
            </w:r>
          </w:p>
        </w:tc>
        <w:tc>
          <w:tcPr>
            <w:tcW w:w="2255" w:type="pct"/>
            <w:shd w:val="clear" w:color="auto" w:fill="auto"/>
          </w:tcPr>
          <w:p w14:paraId="0E69B993" w14:textId="2FC7E171" w:rsidR="002A352E" w:rsidRPr="00475EAB" w:rsidRDefault="002A352E" w:rsidP="002A352E">
            <w:pPr>
              <w:pStyle w:val="TableText"/>
            </w:pPr>
            <w:r w:rsidRPr="00475EAB">
              <w:t>Clause 25 of C1</w:t>
            </w:r>
            <w:r w:rsidRPr="00475EAB">
              <w:rPr>
                <w:b/>
                <w:bCs/>
              </w:rPr>
              <w:t xml:space="preserve"> </w:t>
            </w:r>
            <w:r w:rsidRPr="00475EAB">
              <w:t>‘Referring practitioner’ has been deleted.</w:t>
            </w:r>
          </w:p>
        </w:tc>
        <w:tc>
          <w:tcPr>
            <w:tcW w:w="1505" w:type="pct"/>
          </w:tcPr>
          <w:p w14:paraId="06CDFC15" w14:textId="0A7D90EC" w:rsidR="002A352E" w:rsidRPr="00475EAB" w:rsidRDefault="002A352E" w:rsidP="002A352E">
            <w:pPr>
              <w:pStyle w:val="TableText"/>
            </w:pPr>
            <w:r w:rsidRPr="00475EAB">
              <w:t xml:space="preserve">Refer to </w:t>
            </w:r>
            <w:r w:rsidRPr="00475EAB">
              <w:rPr>
                <w:b/>
                <w:bCs/>
              </w:rPr>
              <w:t>Note 2</w:t>
            </w:r>
            <w:r w:rsidRPr="00475EAB">
              <w:t>.</w:t>
            </w:r>
          </w:p>
        </w:tc>
      </w:tr>
    </w:tbl>
    <w:p w14:paraId="27E4824A" w14:textId="77777777" w:rsidR="00F76FBA" w:rsidRPr="00475EAB" w:rsidRDefault="00F76FBA" w:rsidP="0043478F">
      <w:pPr>
        <w:rPr>
          <w:rStyle w:val="Hyperlink"/>
        </w:rPr>
      </w:pPr>
    </w:p>
    <w:p w14:paraId="36204212" w14:textId="77E9E1E2" w:rsidR="00784D03" w:rsidRPr="00475EAB" w:rsidRDefault="00784D03" w:rsidP="00F3232E">
      <w:pPr>
        <w:spacing w:after="120"/>
        <w:rPr>
          <w:sz w:val="20"/>
        </w:rPr>
      </w:pPr>
      <w:r w:rsidRPr="00475EAB">
        <w:rPr>
          <w:b/>
          <w:bCs/>
          <w:sz w:val="20"/>
        </w:rPr>
        <w:t>Note 1:</w:t>
      </w:r>
      <w:r w:rsidRPr="00475EAB">
        <w:rPr>
          <w:sz w:val="20"/>
        </w:rPr>
        <w:t xml:space="preserve"> Deletion of Appendix 2</w:t>
      </w:r>
      <w:r w:rsidR="00DF6317">
        <w:rPr>
          <w:sz w:val="20"/>
        </w:rPr>
        <w:t>:</w:t>
      </w:r>
      <w:r w:rsidRPr="00475EAB">
        <w:rPr>
          <w:sz w:val="20"/>
        </w:rPr>
        <w:t xml:space="preserve"> </w:t>
      </w:r>
      <w:r w:rsidR="00DF6317">
        <w:rPr>
          <w:sz w:val="20"/>
        </w:rPr>
        <w:t>Equipment requir</w:t>
      </w:r>
      <w:r w:rsidR="00E41261">
        <w:rPr>
          <w:sz w:val="20"/>
        </w:rPr>
        <w:t xml:space="preserve">ements </w:t>
      </w:r>
      <w:r w:rsidRPr="00475EAB">
        <w:rPr>
          <w:sz w:val="20"/>
        </w:rPr>
        <w:t>of C1.</w:t>
      </w:r>
    </w:p>
    <w:p w14:paraId="0E937C31" w14:textId="6B0ECA13" w:rsidR="00784D03" w:rsidRPr="00475EAB" w:rsidRDefault="00784D03" w:rsidP="00784D03">
      <w:pPr>
        <w:rPr>
          <w:sz w:val="20"/>
        </w:rPr>
      </w:pPr>
      <w:r w:rsidRPr="00475EAB">
        <w:rPr>
          <w:sz w:val="20"/>
        </w:rPr>
        <w:t xml:space="preserve">Appendix 2 of C1 has </w:t>
      </w:r>
      <w:r w:rsidR="006F360B" w:rsidRPr="00475EAB">
        <w:rPr>
          <w:sz w:val="20"/>
        </w:rPr>
        <w:t xml:space="preserve">subjective tests </w:t>
      </w:r>
      <w:r w:rsidR="006F360B">
        <w:rPr>
          <w:sz w:val="20"/>
        </w:rPr>
        <w:t xml:space="preserve">and </w:t>
      </w:r>
      <w:r w:rsidRPr="00475EAB">
        <w:rPr>
          <w:sz w:val="20"/>
        </w:rPr>
        <w:t>contestable conditions that without clinical and technical interpretation may be unnecessarily stringent.</w:t>
      </w:r>
    </w:p>
    <w:p w14:paraId="4B101A80" w14:textId="77777777" w:rsidR="00784D03" w:rsidRPr="00475EAB" w:rsidRDefault="00784D03" w:rsidP="00784D03">
      <w:pPr>
        <w:rPr>
          <w:sz w:val="20"/>
        </w:rPr>
      </w:pPr>
    </w:p>
    <w:p w14:paraId="43D56AE7" w14:textId="77777777" w:rsidR="00784D03" w:rsidRPr="00475EAB" w:rsidRDefault="00784D03" w:rsidP="0020690B">
      <w:r w:rsidRPr="00475EAB">
        <w:lastRenderedPageBreak/>
        <w:t>Also, the range of equipment in radiology is diverse and is subject to continual improvement. This means that performance criteria require regular review and necessary updating.</w:t>
      </w:r>
    </w:p>
    <w:p w14:paraId="6D7307EA" w14:textId="77777777" w:rsidR="00784D03" w:rsidRPr="00475EAB" w:rsidRDefault="00784D03" w:rsidP="0020690B"/>
    <w:p w14:paraId="1AA77D2F" w14:textId="657C4D33" w:rsidR="004E7278" w:rsidRPr="00475EAB" w:rsidRDefault="00784D03" w:rsidP="0020690B">
      <w:r w:rsidRPr="00475EAB">
        <w:t xml:space="preserve">Standards, and guidance produced by professional bodies that are intended to be interpreted by clinical staff with the support of </w:t>
      </w:r>
      <w:r w:rsidR="00C2368A">
        <w:t xml:space="preserve">an </w:t>
      </w:r>
      <w:r w:rsidRPr="00475EAB">
        <w:t>MPE are the appropriate means of applying equipment</w:t>
      </w:r>
      <w:r w:rsidR="00C2368A">
        <w:t>-</w:t>
      </w:r>
      <w:r w:rsidRPr="00475EAB">
        <w:t xml:space="preserve">related safety and performance requirements. Providers of guidance include the </w:t>
      </w:r>
      <w:r w:rsidR="00991147">
        <w:t>International Atomic Energy Agency</w:t>
      </w:r>
      <w:r w:rsidR="00EB634B">
        <w:t>,</w:t>
      </w:r>
      <w:r w:rsidR="00991147">
        <w:t xml:space="preserve"> </w:t>
      </w:r>
      <w:r w:rsidR="00EB634B">
        <w:t xml:space="preserve">the </w:t>
      </w:r>
      <w:r w:rsidRPr="00475EAB">
        <w:t>Royal Australian and New Zealand College of Radiologists</w:t>
      </w:r>
      <w:r w:rsidR="006F479F">
        <w:t xml:space="preserve"> and other professional bodies</w:t>
      </w:r>
      <w:r w:rsidRPr="00475EAB">
        <w:t>.</w:t>
      </w:r>
      <w:r w:rsidR="004E7278" w:rsidRPr="004E7278">
        <w:t xml:space="preserve"> </w:t>
      </w:r>
      <w:r w:rsidR="004E7278">
        <w:t xml:space="preserve">Clauses 20(viii) and (ix) has been added to the revised C1 </w:t>
      </w:r>
      <w:r w:rsidR="00534146">
        <w:t xml:space="preserve">requiring that the </w:t>
      </w:r>
      <w:r w:rsidR="00760972">
        <w:t>HSL</w:t>
      </w:r>
      <w:r w:rsidR="00534146">
        <w:t xml:space="preserve"> </w:t>
      </w:r>
      <w:r w:rsidR="00A33133">
        <w:t xml:space="preserve">establish such values. Clause </w:t>
      </w:r>
      <w:r w:rsidR="003A34F3">
        <w:t xml:space="preserve">20(b) requires that </w:t>
      </w:r>
      <w:r w:rsidR="00636DA2">
        <w:t>these values are reviewed and approved by an MPE.</w:t>
      </w:r>
    </w:p>
    <w:p w14:paraId="33390D9B" w14:textId="77777777" w:rsidR="00784D03" w:rsidRPr="00475EAB" w:rsidRDefault="00784D03" w:rsidP="00784D03">
      <w:pPr>
        <w:rPr>
          <w:sz w:val="20"/>
        </w:rPr>
      </w:pPr>
    </w:p>
    <w:p w14:paraId="2ECBC2A9" w14:textId="7505E64C" w:rsidR="00784D03" w:rsidRDefault="00784D03" w:rsidP="0020690B">
      <w:r w:rsidRPr="00475EAB">
        <w:rPr>
          <w:b/>
          <w:bCs/>
        </w:rPr>
        <w:t>Note 2:</w:t>
      </w:r>
      <w:r w:rsidRPr="00475EAB">
        <w:t xml:space="preserve"> Deletion of clause 25 </w:t>
      </w:r>
      <w:r w:rsidR="00C2368A">
        <w:t>‘</w:t>
      </w:r>
      <w:r w:rsidRPr="00475EAB">
        <w:t>Referring practitioner</w:t>
      </w:r>
      <w:r w:rsidR="00C2368A">
        <w:t>’</w:t>
      </w:r>
      <w:r w:rsidRPr="00475EAB">
        <w:t xml:space="preserve"> of C1</w:t>
      </w:r>
      <w:r w:rsidR="00C2368A">
        <w:t>.</w:t>
      </w:r>
    </w:p>
    <w:p w14:paraId="7E60DF87" w14:textId="77777777" w:rsidR="0020690B" w:rsidRPr="00475EAB" w:rsidRDefault="0020690B" w:rsidP="0020690B"/>
    <w:p w14:paraId="59F78E95" w14:textId="0B5E8FFA" w:rsidR="00784D03" w:rsidRPr="00475EAB" w:rsidRDefault="00784D03" w:rsidP="0020690B">
      <w:r w:rsidRPr="00475EAB">
        <w:t>Following section 5 of the Act</w:t>
      </w:r>
      <w:r w:rsidR="00BC6770">
        <w:t>,</w:t>
      </w:r>
      <w:r w:rsidRPr="00475EAB">
        <w:t xml:space="preserve"> </w:t>
      </w:r>
      <w:r w:rsidR="001678FA">
        <w:t>the Director</w:t>
      </w:r>
      <w:r w:rsidRPr="00475EAB">
        <w:t xml:space="preserve"> has determined that making a request to </w:t>
      </w:r>
      <w:r w:rsidR="00BC6770">
        <w:t xml:space="preserve">the </w:t>
      </w:r>
      <w:r w:rsidRPr="00475EAB">
        <w:t>HSL for a radiological procedure does not constitute ‘dealing with’ a radiation source. This is because requesting a radiological examination does not constitute an activity or practice involving a radiation source such as management, control and use.</w:t>
      </w:r>
    </w:p>
    <w:p w14:paraId="0925C505" w14:textId="77777777" w:rsidR="00784D03" w:rsidRPr="00475EAB" w:rsidRDefault="00784D03" w:rsidP="0020690B"/>
    <w:p w14:paraId="090410F5" w14:textId="77777777" w:rsidR="00784D03" w:rsidRPr="00475EAB" w:rsidRDefault="00784D03" w:rsidP="0020690B">
      <w:r w:rsidRPr="00475EAB">
        <w:t>The requirements in clause 25 of C1 have been translated into:</w:t>
      </w:r>
    </w:p>
    <w:p w14:paraId="7C0B4D0F" w14:textId="5AD4EFFF" w:rsidR="00784D03" w:rsidRPr="00475EAB" w:rsidRDefault="00784D03" w:rsidP="0020690B">
      <w:pPr>
        <w:pStyle w:val="Bullet"/>
      </w:pPr>
      <w:r w:rsidRPr="00475EAB">
        <w:t xml:space="preserve">Clause 1(e). This requires </w:t>
      </w:r>
      <w:r w:rsidR="00BC6770">
        <w:t xml:space="preserve">the </w:t>
      </w:r>
      <w:r w:rsidRPr="00475EAB">
        <w:t>HSL to ensure necessary clinical information is provided to the radiation practitioner. This information is supplied by the referring practitioner.</w:t>
      </w:r>
    </w:p>
    <w:p w14:paraId="58983248" w14:textId="74DC136B" w:rsidR="00784D03" w:rsidRPr="00475EAB" w:rsidRDefault="00784D03" w:rsidP="0020690B">
      <w:pPr>
        <w:pStyle w:val="Bullet"/>
      </w:pPr>
      <w:r w:rsidRPr="00475EAB">
        <w:t>Clause 23(b). This requires that the radiation practitioner cooperates with a referring practitioner.</w:t>
      </w:r>
    </w:p>
    <w:p w14:paraId="0C49C15A" w14:textId="3B4E9614" w:rsidR="00784D03" w:rsidRPr="00475EAB" w:rsidRDefault="00784D03" w:rsidP="0043478F">
      <w:pPr>
        <w:rPr>
          <w:rStyle w:val="Hyperlink"/>
        </w:rPr>
      </w:pPr>
    </w:p>
    <w:p w14:paraId="17DB8227" w14:textId="707A5D38" w:rsidR="007A59B0" w:rsidRPr="00475EAB" w:rsidRDefault="007A59B0" w:rsidP="00F76FBA">
      <w:pPr>
        <w:pStyle w:val="Heading2"/>
        <w:pageBreakBefore/>
        <w:spacing w:before="0"/>
      </w:pPr>
      <w:bookmarkStart w:id="10" w:name="_Toc144957754"/>
      <w:r w:rsidRPr="00475EAB">
        <w:lastRenderedPageBreak/>
        <w:t>How to provide feedback</w:t>
      </w:r>
      <w:bookmarkEnd w:id="10"/>
    </w:p>
    <w:p w14:paraId="034AE574" w14:textId="60B4AB76" w:rsidR="00EC3C42" w:rsidRPr="00475EAB" w:rsidRDefault="00EC3C42" w:rsidP="00EC3C42">
      <w:r w:rsidRPr="00475EAB">
        <w:t xml:space="preserve">All written submissions that fall within the scope of this consultation and are received before the closing date will be considered. The closing date for submissions is </w:t>
      </w:r>
      <w:r w:rsidR="00392CCB">
        <w:t>Thursday 5</w:t>
      </w:r>
      <w:r w:rsidR="00281598">
        <w:t xml:space="preserve"> October 2023 </w:t>
      </w:r>
      <w:r w:rsidRPr="00475EAB">
        <w:t>at 16:00.</w:t>
      </w:r>
    </w:p>
    <w:p w14:paraId="6B513EF9" w14:textId="77777777" w:rsidR="00EC3C42" w:rsidRPr="00475EAB" w:rsidRDefault="00EC3C42" w:rsidP="00EC3C42"/>
    <w:p w14:paraId="26E9BA44" w14:textId="46D66656" w:rsidR="00EC3C42" w:rsidRPr="00475EAB" w:rsidRDefault="00EC3C42" w:rsidP="00EC3C42">
      <w:r w:rsidRPr="00475EAB">
        <w:t xml:space="preserve">The preferred and most convenient method of </w:t>
      </w:r>
      <w:r w:rsidR="00406668">
        <w:t xml:space="preserve">providing </w:t>
      </w:r>
      <w:r w:rsidRPr="00475EAB">
        <w:t xml:space="preserve">submissions is by using the Ministry’s online consultation tool, Citizen Space </w:t>
      </w:r>
      <w:hyperlink r:id="rId32" w:history="1">
        <w:r w:rsidR="000E21A6" w:rsidRPr="000E21A6">
          <w:rPr>
            <w:rStyle w:val="Hyperlink"/>
          </w:rPr>
          <w:t>here</w:t>
        </w:r>
      </w:hyperlink>
      <w:r w:rsidR="000E21A6">
        <w:t>.</w:t>
      </w:r>
    </w:p>
    <w:p w14:paraId="6F9B8B28" w14:textId="77777777" w:rsidR="00EC3C42" w:rsidRPr="00475EAB" w:rsidRDefault="00EC3C42" w:rsidP="00EC3C42"/>
    <w:p w14:paraId="3D36702C" w14:textId="77777777" w:rsidR="00EC3C42" w:rsidRPr="00475EAB" w:rsidRDefault="00EC3C42" w:rsidP="00EC3C42">
      <w:r w:rsidRPr="00475EAB">
        <w:t>The Ministry’s Office of Radiation Safety can also receive submissions by email, to:</w:t>
      </w:r>
    </w:p>
    <w:p w14:paraId="6C7A1E86" w14:textId="77777777" w:rsidR="00EC3C42" w:rsidRPr="00475EAB" w:rsidRDefault="00EC3C42" w:rsidP="00EC3C42"/>
    <w:p w14:paraId="23F1F304" w14:textId="328A2590" w:rsidR="00EC3C42" w:rsidRPr="00475EAB" w:rsidRDefault="00000000" w:rsidP="00EC3C42">
      <w:hyperlink r:id="rId33" w:history="1">
        <w:r w:rsidR="003B10BA" w:rsidRPr="003B10BA">
          <w:rPr>
            <w:rStyle w:val="Hyperlink"/>
          </w:rPr>
          <w:t>ors.codes@health.govt.nz</w:t>
        </w:r>
      </w:hyperlink>
      <w:r w:rsidR="003B10BA">
        <w:t xml:space="preserve"> </w:t>
      </w:r>
    </w:p>
    <w:p w14:paraId="1404AF81" w14:textId="77777777" w:rsidR="00EC3C42" w:rsidRPr="00475EAB" w:rsidRDefault="00EC3C42" w:rsidP="00EC3C42"/>
    <w:p w14:paraId="12CDB38B" w14:textId="77777777" w:rsidR="00EC3C42" w:rsidRPr="00475EAB" w:rsidRDefault="00EC3C42" w:rsidP="00EC3C42">
      <w:r w:rsidRPr="00475EAB">
        <w:t>Alternatively, submissions can be mailed to:</w:t>
      </w:r>
    </w:p>
    <w:p w14:paraId="786DA080" w14:textId="77777777" w:rsidR="00EC3C42" w:rsidRPr="00475EAB" w:rsidRDefault="00EC3C42" w:rsidP="00EC3C42">
      <w:r w:rsidRPr="00475EAB">
        <w:t>Office of Radiation Safety C1</w:t>
      </w:r>
    </w:p>
    <w:p w14:paraId="20B359DE" w14:textId="77777777" w:rsidR="00EC3C42" w:rsidRPr="00475EAB" w:rsidRDefault="00EC3C42" w:rsidP="00EC3C42">
      <w:r w:rsidRPr="00475EAB">
        <w:t>Ministry of Health</w:t>
      </w:r>
    </w:p>
    <w:p w14:paraId="1B8B6DCC" w14:textId="77777777" w:rsidR="00EC3C42" w:rsidRPr="00475EAB" w:rsidRDefault="00EC3C42" w:rsidP="00EC3C42">
      <w:r w:rsidRPr="00475EAB">
        <w:t>PO Box 5013</w:t>
      </w:r>
    </w:p>
    <w:p w14:paraId="4EFFDDE9" w14:textId="77777777" w:rsidR="00EC3C42" w:rsidRPr="00475EAB" w:rsidRDefault="00EC3C42" w:rsidP="00EC3C42">
      <w:r w:rsidRPr="00475EAB">
        <w:t>Wellington 6140.</w:t>
      </w:r>
    </w:p>
    <w:p w14:paraId="74E7B68B" w14:textId="4441A284" w:rsidR="007A59B0" w:rsidRPr="00475EAB" w:rsidRDefault="007A59B0" w:rsidP="007A59B0">
      <w:pPr>
        <w:pStyle w:val="Heading2"/>
      </w:pPr>
      <w:bookmarkStart w:id="11" w:name="_Toc144957755"/>
      <w:r w:rsidRPr="00475EAB">
        <w:t>What happens after the consultation?</w:t>
      </w:r>
      <w:bookmarkEnd w:id="11"/>
    </w:p>
    <w:p w14:paraId="0EF47B55" w14:textId="4543B7B9" w:rsidR="00EC3C42" w:rsidRPr="00475EAB" w:rsidRDefault="00EC3C42" w:rsidP="00EC3C42">
      <w:r w:rsidRPr="00475EAB">
        <w:t xml:space="preserve">The Ministry will analyse and respond to feedback. After analysing in-scope submissions, the Ministry will consider further drafting improvements of </w:t>
      </w:r>
      <w:r w:rsidR="00BC57FA">
        <w:t xml:space="preserve">the </w:t>
      </w:r>
      <w:r w:rsidRPr="00475EAB">
        <w:t>revised C1.</w:t>
      </w:r>
    </w:p>
    <w:p w14:paraId="542C164A" w14:textId="77777777" w:rsidR="00EC3C42" w:rsidRPr="00475EAB" w:rsidRDefault="00EC3C42" w:rsidP="00EC3C42"/>
    <w:p w14:paraId="1AECE63E" w14:textId="633ABB7F" w:rsidR="001B3B65" w:rsidRPr="00475EAB" w:rsidRDefault="00EC3C42" w:rsidP="00EC3C42">
      <w:r w:rsidRPr="00475EAB">
        <w:t xml:space="preserve">The </w:t>
      </w:r>
      <w:r w:rsidR="000E21A6">
        <w:t xml:space="preserve">statutorily required </w:t>
      </w:r>
      <w:r w:rsidRPr="00475EAB">
        <w:t xml:space="preserve">review </w:t>
      </w:r>
      <w:r w:rsidR="000E21A6">
        <w:t xml:space="preserve">of C1 </w:t>
      </w:r>
      <w:r w:rsidRPr="00475EAB">
        <w:t xml:space="preserve">will be completed </w:t>
      </w:r>
      <w:r w:rsidR="00392CCB">
        <w:t xml:space="preserve">following public consultation and </w:t>
      </w:r>
      <w:r w:rsidRPr="00475EAB">
        <w:t>before</w:t>
      </w:r>
      <w:r w:rsidR="000E21A6">
        <w:t xml:space="preserve"> 9 November 2023</w:t>
      </w:r>
      <w:r w:rsidR="000B297E">
        <w:t>.</w:t>
      </w:r>
    </w:p>
    <w:p w14:paraId="6425774E" w14:textId="77777777" w:rsidR="000B297E" w:rsidRPr="000B297E" w:rsidRDefault="000B297E" w:rsidP="000E21A6"/>
    <w:p w14:paraId="64B8E22D" w14:textId="58D7A6C3" w:rsidR="001B3B65" w:rsidRPr="00475EAB" w:rsidRDefault="001B3B65" w:rsidP="001B3B65">
      <w:pPr>
        <w:pStyle w:val="Heading3"/>
      </w:pPr>
      <w:r w:rsidRPr="00475EAB">
        <w:t>Start of revised C</w:t>
      </w:r>
      <w:r w:rsidR="00EC3C42" w:rsidRPr="00475EAB">
        <w:t>1</w:t>
      </w:r>
    </w:p>
    <w:p w14:paraId="76191163" w14:textId="77777777" w:rsidR="007A59B0" w:rsidRPr="00475EAB" w:rsidRDefault="007A59B0" w:rsidP="007A59B0"/>
    <w:p w14:paraId="3ABD069E" w14:textId="77777777" w:rsidR="007A59B0" w:rsidRPr="00475EAB" w:rsidRDefault="007A59B0" w:rsidP="007A59B0"/>
    <w:p w14:paraId="6889BC0F" w14:textId="77777777" w:rsidR="009A42D5" w:rsidRPr="00475EAB" w:rsidRDefault="009A42D5" w:rsidP="0008437D">
      <w:pPr>
        <w:ind w:left="-2268" w:right="-1701"/>
      </w:pPr>
    </w:p>
    <w:p w14:paraId="21EDF422" w14:textId="77777777" w:rsidR="001B3B65" w:rsidRPr="00475EAB" w:rsidRDefault="001B3B65" w:rsidP="007A59B0">
      <w:pPr>
        <w:pStyle w:val="Heading1"/>
        <w:spacing w:before="0"/>
        <w:sectPr w:rsidR="001B3B65" w:rsidRPr="00475EAB" w:rsidSect="001B3B65">
          <w:headerReference w:type="default" r:id="rId34"/>
          <w:footerReference w:type="even" r:id="rId35"/>
          <w:footerReference w:type="default" r:id="rId36"/>
          <w:pgSz w:w="11907" w:h="16834" w:code="9"/>
          <w:pgMar w:top="1418" w:right="1701" w:bottom="1134" w:left="1843" w:header="284" w:footer="425" w:gutter="284"/>
          <w:pgNumType w:fmt="lowerRoman"/>
          <w:cols w:space="720"/>
        </w:sectPr>
      </w:pPr>
    </w:p>
    <w:p w14:paraId="39BE2591" w14:textId="16CDB331" w:rsidR="008C2973" w:rsidRPr="00475EAB" w:rsidRDefault="007A59B0" w:rsidP="007A59B0">
      <w:pPr>
        <w:pStyle w:val="Heading1"/>
        <w:spacing w:before="0"/>
      </w:pPr>
      <w:bookmarkStart w:id="12" w:name="_Toc144957756"/>
      <w:r w:rsidRPr="00475EAB">
        <w:lastRenderedPageBreak/>
        <w:t>Introduction</w:t>
      </w:r>
      <w:bookmarkEnd w:id="12"/>
    </w:p>
    <w:p w14:paraId="74B91158" w14:textId="5066ABB4" w:rsidR="007A59B0" w:rsidRPr="00475EAB" w:rsidRDefault="007A59B0" w:rsidP="007A59B0">
      <w:pPr>
        <w:pStyle w:val="Heading2"/>
        <w:rPr>
          <w:szCs w:val="32"/>
        </w:rPr>
      </w:pPr>
      <w:bookmarkStart w:id="13" w:name="_Toc459381922"/>
      <w:bookmarkStart w:id="14" w:name="_Toc460302886"/>
      <w:bookmarkStart w:id="15" w:name="_Toc465238800"/>
      <w:bookmarkStart w:id="16" w:name="_Toc134269909"/>
      <w:bookmarkStart w:id="17" w:name="_Toc144957757"/>
      <w:r w:rsidRPr="00475EAB">
        <w:rPr>
          <w:szCs w:val="32"/>
        </w:rPr>
        <w:t>Purpose</w:t>
      </w:r>
      <w:bookmarkEnd w:id="13"/>
      <w:bookmarkEnd w:id="14"/>
      <w:bookmarkEnd w:id="15"/>
      <w:r w:rsidRPr="00475EAB">
        <w:rPr>
          <w:szCs w:val="32"/>
        </w:rPr>
        <w:t xml:space="preserve"> and commencement</w:t>
      </w:r>
      <w:bookmarkEnd w:id="16"/>
      <w:bookmarkEnd w:id="17"/>
    </w:p>
    <w:p w14:paraId="6729C363" w14:textId="1A4A2631" w:rsidR="00C65740" w:rsidRPr="00475EAB" w:rsidRDefault="00C65740" w:rsidP="00C65740">
      <w:r w:rsidRPr="00475EAB">
        <w:t>This Code of Practice for Diagnostic and Interventional Radiology (this code) is issued by the Director for Radiation Safety (</w:t>
      </w:r>
      <w:r w:rsidR="00025869">
        <w:t>the Director</w:t>
      </w:r>
      <w:r w:rsidRPr="00475EAB">
        <w:t>) under section 86 of the Radiation Safety Act 2016 (the Act). This code provides technical requirements necessary for a person who deals with a radiation source to comply with the fundamental requirements in sections 9 to 12 of the Act. Appendix 1 sets out cross-references between clauses in this code and those fundamental requirements. The requirements in this code do not limit the general nature of the fundamental requirements.</w:t>
      </w:r>
    </w:p>
    <w:p w14:paraId="48398A40" w14:textId="77777777" w:rsidR="00C65740" w:rsidRPr="00475EAB" w:rsidRDefault="00C65740" w:rsidP="00C65740"/>
    <w:p w14:paraId="6279988F" w14:textId="317412EF" w:rsidR="00C65740" w:rsidRPr="00475EAB" w:rsidRDefault="00C65740" w:rsidP="00C65740">
      <w:r w:rsidRPr="00475EAB">
        <w:t>This code comes into force on a date to be advised</w:t>
      </w:r>
      <w:r w:rsidR="00791943">
        <w:t>.</w:t>
      </w:r>
    </w:p>
    <w:p w14:paraId="6D145A90" w14:textId="53B30731" w:rsidR="007A59B0" w:rsidRPr="00475EAB" w:rsidRDefault="007A59B0" w:rsidP="007A59B0">
      <w:pPr>
        <w:pStyle w:val="Heading2"/>
      </w:pPr>
      <w:bookmarkStart w:id="18" w:name="_Toc459381923"/>
      <w:bookmarkStart w:id="19" w:name="_Toc460302887"/>
      <w:bookmarkStart w:id="20" w:name="_Toc465238801"/>
      <w:bookmarkStart w:id="21" w:name="_Toc134269910"/>
      <w:bookmarkStart w:id="22" w:name="_Toc144957758"/>
      <w:r w:rsidRPr="00475EAB">
        <w:t>Scope</w:t>
      </w:r>
      <w:bookmarkEnd w:id="18"/>
      <w:bookmarkEnd w:id="19"/>
      <w:bookmarkEnd w:id="20"/>
      <w:bookmarkEnd w:id="21"/>
      <w:bookmarkEnd w:id="22"/>
    </w:p>
    <w:p w14:paraId="68E80C05" w14:textId="77777777" w:rsidR="00C65740" w:rsidRPr="00475EAB" w:rsidRDefault="00C65740" w:rsidP="00C65740">
      <w:r w:rsidRPr="00475EAB">
        <w:t>This code applies to activities and practices associated with:</w:t>
      </w:r>
    </w:p>
    <w:p w14:paraId="2922143A" w14:textId="77777777" w:rsidR="00C65740" w:rsidRPr="00475EAB" w:rsidRDefault="00C65740" w:rsidP="00B132D4">
      <w:pPr>
        <w:pStyle w:val="Bullet"/>
      </w:pPr>
      <w:r w:rsidRPr="00475EAB">
        <w:t>radiological equipment used for diagnostic radiology and image-guided interventional procedures</w:t>
      </w:r>
    </w:p>
    <w:p w14:paraId="1B6ECAF1" w14:textId="77777777" w:rsidR="00C65740" w:rsidRPr="00475EAB" w:rsidRDefault="00C65740" w:rsidP="00B132D4">
      <w:pPr>
        <w:pStyle w:val="Bullet"/>
      </w:pPr>
      <w:r w:rsidRPr="00475EAB">
        <w:t>radiological equipment used for diagnostic investigations of volunteers participating in programmes of medical research</w:t>
      </w:r>
    </w:p>
    <w:p w14:paraId="046C392D" w14:textId="553216D2" w:rsidR="00C65740" w:rsidRPr="00475EAB" w:rsidRDefault="00C65740" w:rsidP="00B132D4">
      <w:pPr>
        <w:pStyle w:val="Bullet"/>
      </w:pPr>
      <w:r w:rsidRPr="00475EAB">
        <w:t xml:space="preserve">cone beam computed tomography equipment used for dental </w:t>
      </w:r>
      <w:r w:rsidR="009C515C">
        <w:t>radiology</w:t>
      </w:r>
      <w:r w:rsidRPr="00475EAB">
        <w:t>.</w:t>
      </w:r>
    </w:p>
    <w:p w14:paraId="46DA1A9C" w14:textId="77777777" w:rsidR="00C65740" w:rsidRPr="00475EAB" w:rsidRDefault="00C65740" w:rsidP="00C65740"/>
    <w:p w14:paraId="383BB368" w14:textId="34F37C6B" w:rsidR="00C65740" w:rsidRPr="00475EAB" w:rsidRDefault="00C65740" w:rsidP="00C65740">
      <w:r w:rsidRPr="00475EAB">
        <w:t xml:space="preserve">Bone densitometry is included within the scope, but computed tomography equipment used solely for treatment planning or verification </w:t>
      </w:r>
      <w:r w:rsidR="00337B5D">
        <w:t xml:space="preserve">in radiation therapy </w:t>
      </w:r>
      <w:r w:rsidRPr="00475EAB">
        <w:t>is excluded.</w:t>
      </w:r>
    </w:p>
    <w:p w14:paraId="655E635D" w14:textId="77777777" w:rsidR="00C65740" w:rsidRPr="00475EAB" w:rsidRDefault="00C65740" w:rsidP="00C65740"/>
    <w:p w14:paraId="7116C4AB" w14:textId="7C716528" w:rsidR="00C65740" w:rsidRPr="00475EAB" w:rsidRDefault="00A33976" w:rsidP="00C65740">
      <w:r>
        <w:t>‘</w:t>
      </w:r>
      <w:r w:rsidR="00C65740" w:rsidRPr="00475EAB">
        <w:t>Deal with</w:t>
      </w:r>
      <w:r>
        <w:t>’</w:t>
      </w:r>
      <w:r w:rsidR="00C65740" w:rsidRPr="00475EAB">
        <w:t>, in relation to a radiation source, includes to manufacture, possess, control, manage, use, transport, store, export, import, sell, supply or dispose of a radiation source.</w:t>
      </w:r>
    </w:p>
    <w:p w14:paraId="1183C4D1" w14:textId="77777777" w:rsidR="00C65740" w:rsidRPr="00475EAB" w:rsidRDefault="00C65740" w:rsidP="00C65740"/>
    <w:p w14:paraId="07224099" w14:textId="688DC08F" w:rsidR="00C65740" w:rsidRPr="00475EAB" w:rsidRDefault="00C65740" w:rsidP="00C65740">
      <w:r w:rsidRPr="00475EAB">
        <w:t>This code does not absolve the holder of a source licence from having to comply with the fundamental requirements in sections 9 to 12 of the Act</w:t>
      </w:r>
      <w:r w:rsidR="00A33976">
        <w:t>,</w:t>
      </w:r>
      <w:r w:rsidRPr="00475EAB">
        <w:t xml:space="preserve"> which apply to every person who deals with a radiation source.</w:t>
      </w:r>
    </w:p>
    <w:p w14:paraId="4814E9AD" w14:textId="77777777" w:rsidR="00C65740" w:rsidRPr="00475EAB" w:rsidRDefault="00C65740" w:rsidP="00C65740"/>
    <w:p w14:paraId="65555F3F" w14:textId="23560947" w:rsidR="00C65740" w:rsidRPr="00475EAB" w:rsidRDefault="00C65740" w:rsidP="00C65740">
      <w:r w:rsidRPr="00475EAB">
        <w:t>Compliance with this code does not imply compliance in related areas such as health practitioner</w:t>
      </w:r>
      <w:r w:rsidR="00811867">
        <w:t>’s</w:t>
      </w:r>
      <w:r w:rsidRPr="00475EAB">
        <w:t xml:space="preserve"> clinical competence, occupational safety, hazards in the workplace, resource management and transport of hazardous substances.</w:t>
      </w:r>
    </w:p>
    <w:p w14:paraId="1AD86DBE" w14:textId="77777777" w:rsidR="007A59B0" w:rsidRPr="00475EAB" w:rsidRDefault="007A59B0" w:rsidP="007A59B0"/>
    <w:p w14:paraId="21B42BAF" w14:textId="5F5B18BB" w:rsidR="009A42D5" w:rsidRPr="00475EAB" w:rsidRDefault="007A59B0" w:rsidP="007A59B0">
      <w:pPr>
        <w:pStyle w:val="Heading1"/>
        <w:spacing w:before="0"/>
      </w:pPr>
      <w:bookmarkStart w:id="23" w:name="_bookmark10"/>
      <w:bookmarkStart w:id="24" w:name="_bookmark14"/>
      <w:bookmarkStart w:id="25" w:name="_bookmark18"/>
      <w:bookmarkStart w:id="26" w:name="_bookmark21"/>
      <w:bookmarkStart w:id="27" w:name="_Toc144957759"/>
      <w:bookmarkEnd w:id="23"/>
      <w:bookmarkEnd w:id="24"/>
      <w:bookmarkEnd w:id="25"/>
      <w:bookmarkEnd w:id="26"/>
      <w:r w:rsidRPr="00475EAB">
        <w:lastRenderedPageBreak/>
        <w:t>Roles and responsibilities</w:t>
      </w:r>
      <w:bookmarkEnd w:id="27"/>
    </w:p>
    <w:p w14:paraId="62EA650A" w14:textId="77777777" w:rsidR="00FB3BF3" w:rsidRPr="00475EAB" w:rsidRDefault="00403E2A" w:rsidP="00403E2A">
      <w:r w:rsidRPr="00475EAB">
        <w:t>The following individuals and organisations have roles and responsibilities in relation to this code.</w:t>
      </w:r>
    </w:p>
    <w:p w14:paraId="2D9BCC07" w14:textId="77777777" w:rsidR="00FB3BF3" w:rsidRPr="00475EAB" w:rsidRDefault="00FB3BF3" w:rsidP="00403E2A"/>
    <w:p w14:paraId="46597DEE" w14:textId="7ABD73ED" w:rsidR="00FB3BF3" w:rsidRPr="00475EAB" w:rsidRDefault="00403E2A" w:rsidP="00403E2A">
      <w:r w:rsidRPr="00475EAB">
        <w:rPr>
          <w:b/>
        </w:rPr>
        <w:t>Director for Radiation Safety</w:t>
      </w:r>
      <w:r w:rsidR="00617C2E">
        <w:t xml:space="preserve"> </w:t>
      </w:r>
      <w:r w:rsidR="00003707" w:rsidRPr="00003707">
        <w:t>—</w:t>
      </w:r>
      <w:r w:rsidR="00617C2E">
        <w:t xml:space="preserve"> </w:t>
      </w:r>
      <w:r w:rsidRPr="00475EAB">
        <w:t>is a person appointed under section 76 of the Act and who has the power to issue this code.</w:t>
      </w:r>
    </w:p>
    <w:p w14:paraId="4CEEEEC0" w14:textId="77777777" w:rsidR="00FB3BF3" w:rsidRPr="00475EAB" w:rsidRDefault="00FB3BF3" w:rsidP="00403E2A"/>
    <w:p w14:paraId="2CEEB564" w14:textId="511552A4" w:rsidR="00FB3BF3" w:rsidRPr="00475EAB" w:rsidRDefault="00403E2A" w:rsidP="00403E2A">
      <w:r w:rsidRPr="00475EAB">
        <w:rPr>
          <w:b/>
        </w:rPr>
        <w:t>Ethics committee</w:t>
      </w:r>
      <w:r w:rsidR="00617C2E">
        <w:t xml:space="preserve"> </w:t>
      </w:r>
      <w:r w:rsidR="00003707" w:rsidRPr="00003707">
        <w:t>—</w:t>
      </w:r>
      <w:r w:rsidR="00617C2E">
        <w:t xml:space="preserve"> </w:t>
      </w:r>
      <w:r w:rsidRPr="00475EAB">
        <w:t>the committee that approves programmes of medical research</w:t>
      </w:r>
      <w:r w:rsidR="00800A45">
        <w:t>,</w:t>
      </w:r>
      <w:r w:rsidRPr="00475EAB">
        <w:t xml:space="preserve"> including the justification of medical exposure of </w:t>
      </w:r>
      <w:r w:rsidRPr="00475EAB">
        <w:rPr>
          <w:b/>
          <w:bCs/>
        </w:rPr>
        <w:t>volunteers</w:t>
      </w:r>
      <w:r w:rsidRPr="00475EAB">
        <w:t>.</w:t>
      </w:r>
    </w:p>
    <w:p w14:paraId="054A1D29" w14:textId="77777777" w:rsidR="00FB3BF3" w:rsidRPr="00475EAB" w:rsidRDefault="00FB3BF3" w:rsidP="00403E2A"/>
    <w:p w14:paraId="0C0AB010" w14:textId="1E8EEE7D" w:rsidR="00FB3BF3" w:rsidRPr="00475EAB" w:rsidRDefault="00403E2A" w:rsidP="00403E2A">
      <w:r w:rsidRPr="00475EAB">
        <w:rPr>
          <w:b/>
        </w:rPr>
        <w:t>Health practitioner</w:t>
      </w:r>
      <w:r w:rsidR="00617C2E" w:rsidRPr="00B143A1">
        <w:t xml:space="preserve"> </w:t>
      </w:r>
      <w:r w:rsidR="00003707" w:rsidRPr="00B143A1">
        <w:t>—</w:t>
      </w:r>
      <w:r w:rsidR="00617C2E" w:rsidRPr="00B143A1">
        <w:t xml:space="preserve"> </w:t>
      </w:r>
      <w:r w:rsidRPr="00B143A1">
        <w:t xml:space="preserve">is </w:t>
      </w:r>
      <w:r w:rsidRPr="00475EAB">
        <w:t>defined in the Radiation Safety Regulations 2016 as having ‘the same meaning as in section 5(1) of the Health Practitioners Competence Assurance Act 2003’. Hence</w:t>
      </w:r>
      <w:r w:rsidR="00800A45">
        <w:t>,</w:t>
      </w:r>
      <w:r w:rsidRPr="00475EAB">
        <w:t xml:space="preserve"> health practitioner means a person who is, or is deemed to be, registered with an authority as a practitioner of a particular health profession.</w:t>
      </w:r>
    </w:p>
    <w:p w14:paraId="074D6678" w14:textId="77777777" w:rsidR="00FB3BF3" w:rsidRPr="00475EAB" w:rsidRDefault="00FB3BF3" w:rsidP="00403E2A"/>
    <w:p w14:paraId="1F88CEE8" w14:textId="6C5FF9DD" w:rsidR="00FB3BF3" w:rsidRPr="00475EAB" w:rsidRDefault="00403E2A" w:rsidP="00403E2A">
      <w:pPr>
        <w:rPr>
          <w:bCs/>
        </w:rPr>
      </w:pPr>
      <w:r w:rsidRPr="00475EAB">
        <w:rPr>
          <w:b/>
        </w:rPr>
        <w:t>Health professional</w:t>
      </w:r>
      <w:r w:rsidR="00617C2E">
        <w:t xml:space="preserve"> </w:t>
      </w:r>
      <w:r w:rsidR="00003707" w:rsidRPr="00003707">
        <w:t>—</w:t>
      </w:r>
      <w:r w:rsidR="00617C2E">
        <w:t xml:space="preserve"> </w:t>
      </w:r>
      <w:r w:rsidRPr="00475EAB">
        <w:rPr>
          <w:bCs/>
        </w:rPr>
        <w:t>a person who is, or is deemed to be, registered with an authority as a practitioner to perform services that fall within the description of a health profession.</w:t>
      </w:r>
    </w:p>
    <w:p w14:paraId="3F60C264" w14:textId="77777777" w:rsidR="00FB3BF3" w:rsidRPr="00475EAB" w:rsidRDefault="00FB3BF3" w:rsidP="00403E2A">
      <w:pPr>
        <w:rPr>
          <w:bCs/>
        </w:rPr>
      </w:pPr>
    </w:p>
    <w:p w14:paraId="0EE2B42F" w14:textId="7A7B8ED4" w:rsidR="00FB3BF3" w:rsidRPr="00475EAB" w:rsidRDefault="00403E2A" w:rsidP="00403E2A">
      <w:r w:rsidRPr="00475EAB">
        <w:rPr>
          <w:b/>
        </w:rPr>
        <w:t>Holder of a source</w:t>
      </w:r>
      <w:r w:rsidRPr="00D529A3">
        <w:rPr>
          <w:b/>
        </w:rPr>
        <w:t xml:space="preserve"> licence</w:t>
      </w:r>
      <w:r w:rsidR="00617C2E" w:rsidRPr="00D529A3">
        <w:rPr>
          <w:bCs/>
        </w:rPr>
        <w:t xml:space="preserve"> </w:t>
      </w:r>
      <w:r w:rsidR="00003707" w:rsidRPr="00D529A3">
        <w:rPr>
          <w:bCs/>
        </w:rPr>
        <w:t>—</w:t>
      </w:r>
      <w:r w:rsidR="00617C2E" w:rsidRPr="00D529A3">
        <w:rPr>
          <w:bCs/>
        </w:rPr>
        <w:t xml:space="preserve"> </w:t>
      </w:r>
      <w:r w:rsidRPr="00475EAB">
        <w:t xml:space="preserve">is used in section 20 of the Act for the person </w:t>
      </w:r>
      <w:r w:rsidRPr="00475EAB">
        <w:rPr>
          <w:shd w:val="clear" w:color="auto" w:fill="FFFFFF"/>
        </w:rPr>
        <w:t>responsible at all times for the management and control of each radiation source to which the licence applies.</w:t>
      </w:r>
    </w:p>
    <w:p w14:paraId="7E0E4406" w14:textId="77777777" w:rsidR="00FB3BF3" w:rsidRPr="00475EAB" w:rsidRDefault="00FB3BF3" w:rsidP="00403E2A"/>
    <w:p w14:paraId="67F6C06F" w14:textId="49F6EF1E" w:rsidR="00FB3BF3" w:rsidRPr="00475EAB" w:rsidRDefault="00403E2A" w:rsidP="00403E2A">
      <w:pPr>
        <w:rPr>
          <w:b/>
        </w:rPr>
      </w:pPr>
      <w:r w:rsidRPr="00475EAB">
        <w:rPr>
          <w:b/>
        </w:rPr>
        <w:t>Manufacturer/supplier</w:t>
      </w:r>
      <w:r w:rsidR="00617C2E">
        <w:t xml:space="preserve"> </w:t>
      </w:r>
      <w:r w:rsidR="00003707" w:rsidRPr="00003707">
        <w:t>—</w:t>
      </w:r>
      <w:r w:rsidR="00617C2E">
        <w:t xml:space="preserve"> </w:t>
      </w:r>
      <w:r w:rsidRPr="00475EAB">
        <w:t xml:space="preserve">the person or organisation that designs, manufactures, produces, constructs, assembles, installs, distributes, sells, </w:t>
      </w:r>
      <w:r w:rsidR="00285DC1" w:rsidRPr="00475EAB">
        <w:t>exports,</w:t>
      </w:r>
      <w:r w:rsidRPr="00475EAB">
        <w:t xml:space="preserve"> or imports radiological</w:t>
      </w:r>
      <w:r w:rsidRPr="00475EAB">
        <w:rPr>
          <w:b/>
        </w:rPr>
        <w:t xml:space="preserve"> </w:t>
      </w:r>
      <w:r w:rsidRPr="00475EAB">
        <w:t>equipment</w:t>
      </w:r>
      <w:r w:rsidRPr="00475EAB">
        <w:rPr>
          <w:b/>
        </w:rPr>
        <w:t xml:space="preserve"> </w:t>
      </w:r>
      <w:r w:rsidRPr="00475EAB">
        <w:t>or develops software that could influence the delivery of medical exposures.</w:t>
      </w:r>
    </w:p>
    <w:p w14:paraId="0454A83F" w14:textId="77777777" w:rsidR="00FB3BF3" w:rsidRPr="00475EAB" w:rsidRDefault="00FB3BF3" w:rsidP="00403E2A">
      <w:pPr>
        <w:rPr>
          <w:b/>
        </w:rPr>
      </w:pPr>
    </w:p>
    <w:p w14:paraId="420A989F" w14:textId="325982D7" w:rsidR="00FB3BF3" w:rsidRPr="00475EAB" w:rsidRDefault="00403E2A" w:rsidP="00403E2A">
      <w:r w:rsidRPr="00475EAB">
        <w:rPr>
          <w:b/>
          <w:bCs/>
        </w:rPr>
        <w:t>Medical physics</w:t>
      </w:r>
      <w:r w:rsidRPr="00475EAB">
        <w:t xml:space="preserve"> </w:t>
      </w:r>
      <w:r w:rsidRPr="00475EAB">
        <w:rPr>
          <w:b/>
          <w:bCs/>
        </w:rPr>
        <w:t>expert</w:t>
      </w:r>
      <w:r w:rsidR="00617C2E">
        <w:t xml:space="preserve"> </w:t>
      </w:r>
      <w:r w:rsidR="00003707" w:rsidRPr="00003707">
        <w:t>—</w:t>
      </w:r>
      <w:r w:rsidR="00617C2E">
        <w:t xml:space="preserve"> </w:t>
      </w:r>
      <w:r w:rsidRPr="00475EAB">
        <w:t>an individual with specialist education and training in the concepts and techniques of applying physics in medicine and competent to practise independently in one or more of the subfields (specialties) of medical physics. A specialty must be radiology for this code. A medical physics expert is a</w:t>
      </w:r>
      <w:r w:rsidRPr="00475EAB">
        <w:rPr>
          <w:b/>
          <w:bCs/>
        </w:rPr>
        <w:t xml:space="preserve"> qualified expert</w:t>
      </w:r>
      <w:r w:rsidRPr="00475EAB">
        <w:t xml:space="preserve"> and provides specialist expertise with respect to radiation protection of the patient. The competence of a medical physics expert is generally established through a recognised formal mechanism of </w:t>
      </w:r>
      <w:r w:rsidR="00CC75ED">
        <w:t>registra</w:t>
      </w:r>
      <w:r w:rsidR="006C7678">
        <w:t>tion</w:t>
      </w:r>
      <w:r w:rsidRPr="00475EAB">
        <w:t xml:space="preserve">. An example </w:t>
      </w:r>
      <w:r w:rsidR="006C7678">
        <w:t>i</w:t>
      </w:r>
      <w:r w:rsidRPr="00475EAB">
        <w:t>s the mechanism provided by the Australasian College of Physical Scientists and Engineers in Medicine.</w:t>
      </w:r>
    </w:p>
    <w:p w14:paraId="3EC73B59" w14:textId="77777777" w:rsidR="00FB3BF3" w:rsidRPr="00475EAB" w:rsidRDefault="00FB3BF3" w:rsidP="00403E2A"/>
    <w:p w14:paraId="445C3C8B" w14:textId="250BAC67" w:rsidR="00FB3BF3" w:rsidRPr="00475EAB" w:rsidRDefault="00403E2A" w:rsidP="00403E2A">
      <w:r w:rsidRPr="00475EAB">
        <w:rPr>
          <w:b/>
          <w:bCs/>
        </w:rPr>
        <w:t>Person</w:t>
      </w:r>
      <w:r w:rsidR="00617C2E" w:rsidRPr="00D84585">
        <w:t xml:space="preserve"> </w:t>
      </w:r>
      <w:r w:rsidR="00003707" w:rsidRPr="00D84585">
        <w:t>—</w:t>
      </w:r>
      <w:r w:rsidR="00617C2E">
        <w:rPr>
          <w:b/>
          <w:bCs/>
        </w:rPr>
        <w:t xml:space="preserve"> </w:t>
      </w:r>
      <w:r w:rsidRPr="00475EAB">
        <w:t>includes a corporation sole, a body corporate, and an unincorporated body (as defined in section 13 of the Legislation Act 2019), unless the context otherwise requires.</w:t>
      </w:r>
    </w:p>
    <w:p w14:paraId="7C3CA397" w14:textId="77777777" w:rsidR="00FB3BF3" w:rsidRPr="00475EAB" w:rsidRDefault="00FB3BF3" w:rsidP="00403E2A"/>
    <w:p w14:paraId="2D0F09FF" w14:textId="4BE1A94F" w:rsidR="00FB3BF3" w:rsidRPr="00475EAB" w:rsidRDefault="00403E2A" w:rsidP="00403E2A">
      <w:r w:rsidRPr="00475EAB">
        <w:rPr>
          <w:b/>
        </w:rPr>
        <w:t>Qualified expert</w:t>
      </w:r>
      <w:r w:rsidR="00617C2E">
        <w:t xml:space="preserve"> </w:t>
      </w:r>
      <w:r w:rsidR="00003707" w:rsidRPr="00003707">
        <w:t>—</w:t>
      </w:r>
      <w:r w:rsidR="00617C2E">
        <w:t xml:space="preserve"> </w:t>
      </w:r>
      <w:r w:rsidRPr="00475EAB">
        <w:t>an individual who is recognised as having expertise in a relevant field of specialisation such as medical physics or radiation safety.</w:t>
      </w:r>
    </w:p>
    <w:p w14:paraId="3D5CC507" w14:textId="77777777" w:rsidR="00FB3BF3" w:rsidRPr="00475EAB" w:rsidRDefault="00FB3BF3" w:rsidP="00403E2A"/>
    <w:p w14:paraId="21409EB9" w14:textId="6CE56B3F" w:rsidR="00FB3BF3" w:rsidRPr="00475EAB" w:rsidRDefault="00403E2A" w:rsidP="00403E2A">
      <w:r w:rsidRPr="00475EAB">
        <w:rPr>
          <w:b/>
        </w:rPr>
        <w:t>Radiation practitioner</w:t>
      </w:r>
      <w:r w:rsidR="00617C2E">
        <w:t xml:space="preserve"> </w:t>
      </w:r>
      <w:r w:rsidR="00003707" w:rsidRPr="00003707">
        <w:t>—</w:t>
      </w:r>
      <w:r w:rsidR="00617C2E">
        <w:t xml:space="preserve"> </w:t>
      </w:r>
      <w:r w:rsidRPr="00475EAB">
        <w:t xml:space="preserve">a </w:t>
      </w:r>
      <w:r w:rsidRPr="00475EAB">
        <w:rPr>
          <w:b/>
          <w:bCs/>
        </w:rPr>
        <w:t xml:space="preserve">health practitioner </w:t>
      </w:r>
      <w:r w:rsidRPr="00475EAB">
        <w:t>with specialist education and training in the medical uses of radiation who is competent to perform independently and oversee radiological procedures. This could include, for example, a radiologist, cardiologist, surgeon</w:t>
      </w:r>
      <w:r w:rsidR="001D65E5">
        <w:t xml:space="preserve">, </w:t>
      </w:r>
      <w:r w:rsidRPr="00475EAB">
        <w:t>chiropractor or, for cone beam computed tomography equipment, a dental practitioner.</w:t>
      </w:r>
    </w:p>
    <w:p w14:paraId="2AFF6A0C" w14:textId="77777777" w:rsidR="00FB3BF3" w:rsidRPr="00475EAB" w:rsidRDefault="00FB3BF3" w:rsidP="00403E2A"/>
    <w:p w14:paraId="5C27D1FB" w14:textId="3AEA1AF2" w:rsidR="00FB3BF3" w:rsidRPr="00475EAB" w:rsidRDefault="00403E2A" w:rsidP="00403E2A">
      <w:r w:rsidRPr="00475EAB">
        <w:rPr>
          <w:b/>
        </w:rPr>
        <w:t>Radiation safety officer</w:t>
      </w:r>
      <w:r w:rsidR="00617C2E">
        <w:t xml:space="preserve"> </w:t>
      </w:r>
      <w:r w:rsidR="00003707" w:rsidRPr="00003707">
        <w:t>—</w:t>
      </w:r>
      <w:r w:rsidR="00617C2E">
        <w:t xml:space="preserve"> </w:t>
      </w:r>
      <w:r w:rsidRPr="00475EAB">
        <w:t>a person who is competent in radiation protection and safety who is designated by the holder of a source licence to oversee the application of regulatory requirements for occupational and public radiation protection and safety.</w:t>
      </w:r>
    </w:p>
    <w:p w14:paraId="2394134C" w14:textId="77777777" w:rsidR="00FB3BF3" w:rsidRPr="00475EAB" w:rsidRDefault="00FB3BF3" w:rsidP="00403E2A"/>
    <w:p w14:paraId="49946386" w14:textId="42188F01" w:rsidR="00FB3BF3" w:rsidRPr="00475EAB" w:rsidRDefault="00403E2A" w:rsidP="00403E2A">
      <w:r w:rsidRPr="00475EAB">
        <w:rPr>
          <w:b/>
        </w:rPr>
        <w:t>Referring practitioner</w:t>
      </w:r>
      <w:r w:rsidR="00617C2E">
        <w:t xml:space="preserve"> </w:t>
      </w:r>
      <w:r w:rsidR="00003707" w:rsidRPr="00003707">
        <w:t>—</w:t>
      </w:r>
      <w:r w:rsidR="00617C2E">
        <w:t xml:space="preserve"> </w:t>
      </w:r>
      <w:r w:rsidRPr="00475EAB">
        <w:t xml:space="preserve">a </w:t>
      </w:r>
      <w:r w:rsidRPr="00475EAB">
        <w:rPr>
          <w:b/>
          <w:bCs/>
        </w:rPr>
        <w:t>health professional</w:t>
      </w:r>
      <w:r w:rsidRPr="00475EAB">
        <w:t xml:space="preserve"> who is approved by the holder of a source licence to refer individuals to a radiation practitioner for medical exposure. Often this is a general practitioner who refers patients to a radiology department or practice.</w:t>
      </w:r>
    </w:p>
    <w:p w14:paraId="02B50249" w14:textId="77777777" w:rsidR="00FB3BF3" w:rsidRPr="00475EAB" w:rsidRDefault="00FB3BF3" w:rsidP="00403E2A"/>
    <w:p w14:paraId="7E04A981" w14:textId="2DF3649D" w:rsidR="00FB3BF3" w:rsidRPr="00475EAB" w:rsidRDefault="00403E2A" w:rsidP="00403E2A">
      <w:r w:rsidRPr="00475EAB">
        <w:rPr>
          <w:b/>
        </w:rPr>
        <w:t>Servicing engineer</w:t>
      </w:r>
      <w:r w:rsidR="00617C2E">
        <w:t xml:space="preserve"> </w:t>
      </w:r>
      <w:r w:rsidR="00003707" w:rsidRPr="00003707">
        <w:t>—</w:t>
      </w:r>
      <w:r w:rsidR="00617C2E">
        <w:t xml:space="preserve"> </w:t>
      </w:r>
      <w:r w:rsidRPr="00475EAB">
        <w:t>a person who has expertise in installing, servicing and maintaining radiological equipment.</w:t>
      </w:r>
    </w:p>
    <w:p w14:paraId="75255C6B" w14:textId="77777777" w:rsidR="00FB3BF3" w:rsidRPr="00475EAB" w:rsidRDefault="00FB3BF3" w:rsidP="00403E2A"/>
    <w:p w14:paraId="6AF15B7C" w14:textId="6D67AAC2" w:rsidR="00FB3BF3" w:rsidRPr="00475EAB" w:rsidRDefault="00403E2A" w:rsidP="00403E2A">
      <w:r w:rsidRPr="00475EAB">
        <w:rPr>
          <w:b/>
        </w:rPr>
        <w:t>Standards dosimetry laboratory</w:t>
      </w:r>
      <w:r w:rsidR="00617C2E">
        <w:t xml:space="preserve"> </w:t>
      </w:r>
      <w:r w:rsidR="00003707" w:rsidRPr="00003707">
        <w:t>—</w:t>
      </w:r>
      <w:r w:rsidR="00617C2E">
        <w:t xml:space="preserve"> </w:t>
      </w:r>
      <w:r w:rsidRPr="00475EAB">
        <w:t>a laboratory that is certified or accredited to develop, maintain or improve primary or secondary standards for radiation dosimetry.</w:t>
      </w:r>
    </w:p>
    <w:p w14:paraId="35577407" w14:textId="77777777" w:rsidR="00FB3BF3" w:rsidRPr="00475EAB" w:rsidRDefault="00FB3BF3" w:rsidP="00403E2A"/>
    <w:p w14:paraId="2D82620C" w14:textId="417B608D" w:rsidR="00FB3BF3" w:rsidRPr="00475EAB" w:rsidRDefault="00403E2A" w:rsidP="00403E2A">
      <w:r w:rsidRPr="00475EAB">
        <w:rPr>
          <w:b/>
          <w:bCs/>
        </w:rPr>
        <w:t>User of irradiating apparatus</w:t>
      </w:r>
      <w:r w:rsidR="00617C2E" w:rsidRPr="009B4EE3">
        <w:t xml:space="preserve"> </w:t>
      </w:r>
      <w:r w:rsidR="00003707" w:rsidRPr="009B4EE3">
        <w:t>—</w:t>
      </w:r>
      <w:r w:rsidR="00617C2E">
        <w:rPr>
          <w:b/>
          <w:bCs/>
        </w:rPr>
        <w:t xml:space="preserve"> </w:t>
      </w:r>
      <w:r w:rsidRPr="00475EAB">
        <w:t>a person authorised through the Act to use irradiating apparatus to perform radiological procedures</w:t>
      </w:r>
      <w:r w:rsidR="00D932CB">
        <w:t>,</w:t>
      </w:r>
      <w:r w:rsidRPr="00475EAB">
        <w:t xml:space="preserve"> </w:t>
      </w:r>
      <w:r w:rsidR="00D65E11">
        <w:t>s</w:t>
      </w:r>
      <w:r w:rsidRPr="00475EAB">
        <w:t xml:space="preserve">uch as a medical radiation technologist who is, or is deemed to be, registered with the Medical Radiation Technologists Board in an appropriate scope. Use has the meaning given in </w:t>
      </w:r>
      <w:r w:rsidRPr="00475EAB">
        <w:rPr>
          <w:bCs/>
        </w:rPr>
        <w:t>section 21(3)</w:t>
      </w:r>
      <w:r w:rsidRPr="00475EAB">
        <w:t xml:space="preserve"> of the Act.</w:t>
      </w:r>
    </w:p>
    <w:p w14:paraId="5500EE4E" w14:textId="77777777" w:rsidR="007A59B0" w:rsidRPr="00475EAB" w:rsidRDefault="007A59B0" w:rsidP="007A59B0"/>
    <w:p w14:paraId="7F16C8D4" w14:textId="6CC7A506" w:rsidR="009A42D5" w:rsidRPr="00475EAB" w:rsidRDefault="007A59B0" w:rsidP="00553165">
      <w:pPr>
        <w:pStyle w:val="Heading1"/>
        <w:spacing w:before="0"/>
      </w:pPr>
      <w:bookmarkStart w:id="28" w:name="_bookmark70"/>
      <w:bookmarkStart w:id="29" w:name="_Toc144957760"/>
      <w:bookmarkEnd w:id="28"/>
      <w:r w:rsidRPr="00475EAB">
        <w:lastRenderedPageBreak/>
        <w:t>Interpretation</w:t>
      </w:r>
      <w:r w:rsidR="00D932CB">
        <w:t>s</w:t>
      </w:r>
      <w:bookmarkEnd w:id="29"/>
    </w:p>
    <w:p w14:paraId="3EEF1FA0" w14:textId="77777777" w:rsidR="00FB3BF3" w:rsidRPr="00475EAB" w:rsidRDefault="00FB3BF3" w:rsidP="00C71744">
      <w:bookmarkStart w:id="30" w:name="_Toc134269913"/>
      <w:r w:rsidRPr="00475EAB">
        <w:t xml:space="preserve">Defined terms are identified in </w:t>
      </w:r>
      <w:r w:rsidRPr="00475EAB">
        <w:rPr>
          <w:b/>
        </w:rPr>
        <w:t>bold</w:t>
      </w:r>
      <w:r w:rsidRPr="00475EAB">
        <w:t xml:space="preserve"> and have the following meanings.</w:t>
      </w:r>
    </w:p>
    <w:p w14:paraId="7CB42D9E" w14:textId="77777777" w:rsidR="00FB3BF3" w:rsidRPr="00475EAB" w:rsidRDefault="00FB3BF3" w:rsidP="00C71744"/>
    <w:p w14:paraId="2C81C791" w14:textId="51C81A72" w:rsidR="00FB3BF3" w:rsidRPr="00475EAB" w:rsidRDefault="00FB3BF3" w:rsidP="00C71744">
      <w:r w:rsidRPr="00475EAB">
        <w:rPr>
          <w:b/>
        </w:rPr>
        <w:t>Absorbed dose</w:t>
      </w:r>
      <w:r w:rsidR="00617C2E">
        <w:t xml:space="preserve"> </w:t>
      </w:r>
      <w:r w:rsidR="00003707" w:rsidRPr="00003707">
        <w:t>—</w:t>
      </w:r>
      <w:r w:rsidR="00617C2E">
        <w:t xml:space="preserve"> </w:t>
      </w:r>
      <w:r w:rsidRPr="00475EAB">
        <w:t xml:space="preserve">the fundamental dosimetric quantity </w:t>
      </w:r>
      <m:oMath>
        <m:r>
          <w:rPr>
            <w:rFonts w:ascii="Cambria Math" w:hAnsi="Cambria Math"/>
          </w:rPr>
          <m:t>D</m:t>
        </m:r>
      </m:oMath>
      <w:r w:rsidRPr="00475EAB">
        <w:t xml:space="preserve">, defined as: </w:t>
      </w:r>
    </w:p>
    <w:p w14:paraId="2746F6B8" w14:textId="77777777" w:rsidR="00FB3BF3" w:rsidRPr="00475EAB" w:rsidRDefault="00FB3BF3" w:rsidP="00C71744"/>
    <w:p w14:paraId="6642472D" w14:textId="77777777" w:rsidR="00FB3BF3" w:rsidRPr="00475EAB" w:rsidRDefault="00FB3BF3" w:rsidP="00C71744">
      <m:oMathPara>
        <m:oMath>
          <m:r>
            <w:rPr>
              <w:rFonts w:ascii="Cambria Math" w:hAnsi="Cambria Math"/>
            </w:rPr>
            <m:t>D=</m:t>
          </m:r>
          <m:f>
            <m:fPr>
              <m:ctrlPr>
                <w:rPr>
                  <w:rFonts w:ascii="Cambria Math" w:hAnsi="Cambria Math"/>
                  <w:i/>
                </w:rPr>
              </m:ctrlPr>
            </m:fPr>
            <m:num>
              <m:r>
                <w:rPr>
                  <w:rFonts w:ascii="Cambria Math" w:hAnsi="Cambria Math"/>
                </w:rPr>
                <m:t>d</m:t>
              </m:r>
              <m:acc>
                <m:accPr>
                  <m:chr m:val="̅"/>
                  <m:ctrlPr>
                    <w:rPr>
                      <w:rFonts w:ascii="Cambria Math" w:hAnsi="Cambria Math"/>
                      <w:i/>
                    </w:rPr>
                  </m:ctrlPr>
                </m:accPr>
                <m:e>
                  <m:r>
                    <w:rPr>
                      <w:rFonts w:ascii="Cambria Math" w:hAnsi="Cambria Math"/>
                    </w:rPr>
                    <m:t>ε</m:t>
                  </m:r>
                </m:e>
              </m:acc>
            </m:num>
            <m:den>
              <m:r>
                <w:rPr>
                  <w:rFonts w:ascii="Cambria Math" w:hAnsi="Cambria Math"/>
                </w:rPr>
                <m:t>dm</m:t>
              </m:r>
            </m:den>
          </m:f>
        </m:oMath>
      </m:oMathPara>
    </w:p>
    <w:p w14:paraId="6873AF1B" w14:textId="77777777" w:rsidR="00FB3BF3" w:rsidRPr="00475EAB" w:rsidRDefault="00FB3BF3" w:rsidP="00C71744"/>
    <w:p w14:paraId="1202BC3C" w14:textId="04AB64A1" w:rsidR="00FB3BF3" w:rsidRPr="00475EAB" w:rsidRDefault="00FB3BF3" w:rsidP="00C71744">
      <w:pPr>
        <w:rPr>
          <w:b/>
        </w:rPr>
      </w:pPr>
      <w:r w:rsidRPr="00475EAB">
        <w:t xml:space="preserve">where </w:t>
      </w:r>
      <m:oMath>
        <m:r>
          <w:rPr>
            <w:rFonts w:ascii="Cambria Math" w:hAnsi="Cambria Math"/>
          </w:rPr>
          <m:t>d</m:t>
        </m:r>
        <m:acc>
          <m:accPr>
            <m:chr m:val="̅"/>
            <m:ctrlPr>
              <w:rPr>
                <w:rFonts w:ascii="Cambria Math" w:hAnsi="Cambria Math"/>
                <w:i/>
              </w:rPr>
            </m:ctrlPr>
          </m:accPr>
          <m:e>
            <m:r>
              <w:rPr>
                <w:rFonts w:ascii="Cambria Math" w:hAnsi="Cambria Math"/>
              </w:rPr>
              <m:t>ε</m:t>
            </m:r>
          </m:e>
        </m:acc>
      </m:oMath>
      <w:r w:rsidRPr="00475EAB">
        <w:t xml:space="preserve"> is the mean energy imparted by ionising radiation to matter in a volume element and </w:t>
      </w:r>
      <m:oMath>
        <m:r>
          <w:rPr>
            <w:rFonts w:ascii="Cambria Math" w:hAnsi="Cambria Math"/>
          </w:rPr>
          <m:t>dm</m:t>
        </m:r>
      </m:oMath>
      <w:r w:rsidRPr="00475EAB">
        <w:t xml:space="preserve"> is the mass of matter in the volume element.</w:t>
      </w:r>
    </w:p>
    <w:p w14:paraId="39119CD7" w14:textId="77777777" w:rsidR="00FB3BF3" w:rsidRPr="00475EAB" w:rsidRDefault="00FB3BF3" w:rsidP="00C71744">
      <w:pPr>
        <w:rPr>
          <w:b/>
        </w:rPr>
      </w:pPr>
    </w:p>
    <w:p w14:paraId="599BB225" w14:textId="7F8EE396" w:rsidR="00FB3BF3" w:rsidRPr="00475EAB" w:rsidRDefault="00FB3BF3" w:rsidP="00C71744">
      <w:r w:rsidRPr="00475EAB">
        <w:rPr>
          <w:b/>
        </w:rPr>
        <w:t>Accident</w:t>
      </w:r>
      <w:r w:rsidR="00617C2E">
        <w:t xml:space="preserve"> </w:t>
      </w:r>
      <w:r w:rsidR="00003707" w:rsidRPr="00003707">
        <w:t>—</w:t>
      </w:r>
      <w:r w:rsidR="00617C2E">
        <w:t xml:space="preserve"> </w:t>
      </w:r>
      <w:r w:rsidRPr="00475EAB">
        <w:t xml:space="preserve">any </w:t>
      </w:r>
      <w:r w:rsidRPr="00475EAB">
        <w:rPr>
          <w:b/>
        </w:rPr>
        <w:t>unintended medical exposure</w:t>
      </w:r>
      <w:r w:rsidRPr="00475EAB">
        <w:t xml:space="preserve"> or other unintended event, including operating errors, equipment failures and other mishaps, the consequences or potential consequences of which are not negligible from the point of view of </w:t>
      </w:r>
      <w:r w:rsidRPr="00475EAB">
        <w:rPr>
          <w:b/>
        </w:rPr>
        <w:t>protection and safety</w:t>
      </w:r>
      <w:r w:rsidRPr="00475EAB">
        <w:t>.</w:t>
      </w:r>
    </w:p>
    <w:p w14:paraId="73BAAB82" w14:textId="77777777" w:rsidR="00FB3BF3" w:rsidRPr="00475EAB" w:rsidRDefault="00FB3BF3" w:rsidP="00C71744"/>
    <w:p w14:paraId="245AA410" w14:textId="4C49B2AB" w:rsidR="00FB3BF3" w:rsidRPr="00475EAB" w:rsidRDefault="00FB3BF3" w:rsidP="00C71744">
      <w:r w:rsidRPr="00475EAB">
        <w:rPr>
          <w:b/>
        </w:rPr>
        <w:t>Ancillary equipment</w:t>
      </w:r>
      <w:r w:rsidR="00617C2E">
        <w:t xml:space="preserve"> </w:t>
      </w:r>
      <w:r w:rsidR="00003707" w:rsidRPr="00003707">
        <w:t>—</w:t>
      </w:r>
      <w:r w:rsidR="00617C2E">
        <w:t xml:space="preserve"> </w:t>
      </w:r>
      <w:r w:rsidRPr="00475EAB">
        <w:t xml:space="preserve">equipment other than </w:t>
      </w:r>
      <w:r w:rsidRPr="00475EAB">
        <w:rPr>
          <w:b/>
        </w:rPr>
        <w:t>radiological equipment</w:t>
      </w:r>
      <w:r w:rsidRPr="00475EAB">
        <w:t xml:space="preserve"> or </w:t>
      </w:r>
      <w:r w:rsidRPr="00475EAB">
        <w:rPr>
          <w:b/>
        </w:rPr>
        <w:t xml:space="preserve">protective equipment </w:t>
      </w:r>
      <w:r w:rsidRPr="00475EAB">
        <w:t xml:space="preserve">that has an impact on the performance of a </w:t>
      </w:r>
      <w:r w:rsidRPr="00475EAB">
        <w:rPr>
          <w:b/>
        </w:rPr>
        <w:t>radiological procedure</w:t>
      </w:r>
      <w:r w:rsidRPr="00475EAB">
        <w:t xml:space="preserve"> such as automatic film processors, printers, image receptors, view boxes, digital image displays, </w:t>
      </w:r>
      <w:r w:rsidR="007C3FCD">
        <w:t xml:space="preserve">and </w:t>
      </w:r>
      <w:r w:rsidRPr="00475EAB">
        <w:t>test and measurement equipment used to verify or calibrate radiological equipment.</w:t>
      </w:r>
    </w:p>
    <w:p w14:paraId="5B529E66" w14:textId="77777777" w:rsidR="00FB3BF3" w:rsidRPr="00475EAB" w:rsidRDefault="00FB3BF3" w:rsidP="00C71744"/>
    <w:p w14:paraId="60292229" w14:textId="233DAF87" w:rsidR="00FB3BF3" w:rsidRPr="00475EAB" w:rsidRDefault="00FB3BF3" w:rsidP="00C71744">
      <w:r w:rsidRPr="00475EAB">
        <w:rPr>
          <w:b/>
          <w:bCs/>
        </w:rPr>
        <w:t>Area monitoring</w:t>
      </w:r>
      <w:r w:rsidR="00617C2E">
        <w:t xml:space="preserve"> </w:t>
      </w:r>
      <w:r w:rsidR="00003707" w:rsidRPr="00003707">
        <w:t>—</w:t>
      </w:r>
      <w:r w:rsidR="00617C2E">
        <w:t xml:space="preserve"> </w:t>
      </w:r>
      <w:r w:rsidRPr="00475EAB">
        <w:t xml:space="preserve">a form of </w:t>
      </w:r>
      <w:r w:rsidRPr="00475EAB">
        <w:rPr>
          <w:b/>
          <w:bCs/>
        </w:rPr>
        <w:t>workplace monitoring</w:t>
      </w:r>
      <w:r w:rsidRPr="00475EAB">
        <w:t xml:space="preserve"> in which an area is monitored by taking measurements at one or more different points in that area.</w:t>
      </w:r>
    </w:p>
    <w:p w14:paraId="0B9398C8" w14:textId="77777777" w:rsidR="00FB3BF3" w:rsidRPr="00475EAB" w:rsidRDefault="00FB3BF3" w:rsidP="00C71744"/>
    <w:p w14:paraId="450A070F" w14:textId="3C79FD02" w:rsidR="00FB3BF3" w:rsidRPr="00475EAB" w:rsidRDefault="00FB3BF3" w:rsidP="00C71744">
      <w:pPr>
        <w:rPr>
          <w:b/>
        </w:rPr>
      </w:pPr>
      <w:r w:rsidRPr="00475EAB">
        <w:rPr>
          <w:b/>
        </w:rPr>
        <w:t>Baselines</w:t>
      </w:r>
      <w:r w:rsidR="00617C2E" w:rsidRPr="00F1138D">
        <w:rPr>
          <w:bCs/>
        </w:rPr>
        <w:t xml:space="preserve"> </w:t>
      </w:r>
      <w:r w:rsidR="00003707" w:rsidRPr="00003707">
        <w:t>—</w:t>
      </w:r>
      <w:r w:rsidR="00617C2E" w:rsidRPr="00F1138D">
        <w:rPr>
          <w:bCs/>
        </w:rPr>
        <w:t xml:space="preserve"> </w:t>
      </w:r>
      <w:r w:rsidRPr="00475EAB">
        <w:rPr>
          <w:bCs/>
        </w:rPr>
        <w:t xml:space="preserve">levels related to safety and performance of </w:t>
      </w:r>
      <w:r w:rsidRPr="00475EAB">
        <w:rPr>
          <w:b/>
        </w:rPr>
        <w:t>radiological</w:t>
      </w:r>
      <w:r w:rsidRPr="00475EAB">
        <w:rPr>
          <w:bCs/>
        </w:rPr>
        <w:t xml:space="preserve">, </w:t>
      </w:r>
      <w:r w:rsidRPr="00475EAB">
        <w:rPr>
          <w:b/>
        </w:rPr>
        <w:t>protective</w:t>
      </w:r>
      <w:r w:rsidRPr="00475EAB">
        <w:rPr>
          <w:bCs/>
        </w:rPr>
        <w:t xml:space="preserve"> and </w:t>
      </w:r>
      <w:r w:rsidRPr="00475EAB">
        <w:rPr>
          <w:b/>
        </w:rPr>
        <w:t>ancillary equipment</w:t>
      </w:r>
      <w:r w:rsidRPr="00475EAB">
        <w:rPr>
          <w:bCs/>
        </w:rPr>
        <w:t xml:space="preserve"> that represent </w:t>
      </w:r>
      <w:r w:rsidRPr="00475EAB">
        <w:t>expected</w:t>
      </w:r>
      <w:r w:rsidRPr="00475EAB">
        <w:rPr>
          <w:bCs/>
        </w:rPr>
        <w:t xml:space="preserve"> performance and </w:t>
      </w:r>
      <w:r w:rsidR="00FC754C">
        <w:rPr>
          <w:bCs/>
        </w:rPr>
        <w:t xml:space="preserve">provide </w:t>
      </w:r>
      <w:r w:rsidRPr="00475EAB">
        <w:rPr>
          <w:bCs/>
        </w:rPr>
        <w:t>references for quality control. The levels are established at commissioning and during routine testing based on standards and guidance.</w:t>
      </w:r>
    </w:p>
    <w:p w14:paraId="3858EF72" w14:textId="77777777" w:rsidR="00FB3BF3" w:rsidRPr="00475EAB" w:rsidRDefault="00FB3BF3" w:rsidP="00C71744">
      <w:pPr>
        <w:rPr>
          <w:b/>
        </w:rPr>
      </w:pPr>
    </w:p>
    <w:p w14:paraId="449660C6" w14:textId="2EEC09DF" w:rsidR="00FB3BF3" w:rsidRPr="00475EAB" w:rsidRDefault="00FB3BF3" w:rsidP="00C71744">
      <w:r w:rsidRPr="00475EAB">
        <w:rPr>
          <w:b/>
        </w:rPr>
        <w:t>Carer and comforter</w:t>
      </w:r>
      <w:r w:rsidR="00617C2E" w:rsidRPr="00F1138D">
        <w:t xml:space="preserve"> </w:t>
      </w:r>
      <w:r w:rsidR="00003707" w:rsidRPr="000E3EB9">
        <w:t>—</w:t>
      </w:r>
      <w:r w:rsidR="00617C2E" w:rsidRPr="00F1138D">
        <w:rPr>
          <w:bCs/>
        </w:rPr>
        <w:t xml:space="preserve"> </w:t>
      </w:r>
      <w:r w:rsidRPr="00475EAB">
        <w:t xml:space="preserve">a person who voluntarily </w:t>
      </w:r>
      <w:r w:rsidR="005C63E8">
        <w:t xml:space="preserve">(rather than occupationally) </w:t>
      </w:r>
      <w:r w:rsidRPr="00475EAB">
        <w:t>helps</w:t>
      </w:r>
      <w:r w:rsidR="005C63E8">
        <w:t xml:space="preserve"> </w:t>
      </w:r>
      <w:r w:rsidRPr="00475EAB">
        <w:t xml:space="preserve">in caring for, supporting and comforting a </w:t>
      </w:r>
      <w:r w:rsidRPr="00475EAB">
        <w:rPr>
          <w:b/>
        </w:rPr>
        <w:t>patient</w:t>
      </w:r>
      <w:r w:rsidRPr="00475EAB">
        <w:t xml:space="preserve"> undergoing a</w:t>
      </w:r>
      <w:r w:rsidRPr="00475EAB">
        <w:rPr>
          <w:b/>
        </w:rPr>
        <w:t xml:space="preserve"> radiological procedure</w:t>
      </w:r>
      <w:r w:rsidRPr="00475EAB">
        <w:t>.</w:t>
      </w:r>
    </w:p>
    <w:p w14:paraId="46E6CA7F" w14:textId="77777777" w:rsidR="00FB3BF3" w:rsidRPr="00475EAB" w:rsidRDefault="00FB3BF3" w:rsidP="00C71744"/>
    <w:p w14:paraId="147EACBD" w14:textId="56170E48" w:rsidR="00FB3BF3" w:rsidRPr="00475EAB" w:rsidRDefault="00FB3BF3" w:rsidP="00C71744">
      <w:r w:rsidRPr="00475EAB">
        <w:rPr>
          <w:b/>
        </w:rPr>
        <w:t>Constraint</w:t>
      </w:r>
      <w:r w:rsidR="00617C2E">
        <w:t xml:space="preserve"> </w:t>
      </w:r>
      <w:r w:rsidR="00003707" w:rsidRPr="00003707">
        <w:t>—</w:t>
      </w:r>
      <w:r w:rsidR="00617C2E">
        <w:t xml:space="preserve"> </w:t>
      </w:r>
      <w:r w:rsidRPr="00475EAB">
        <w:t xml:space="preserve">a prospective and source related value of individual dose (dose constraint) or of individual risk (risk constraint) that is used in </w:t>
      </w:r>
      <w:r w:rsidRPr="00475EAB">
        <w:rPr>
          <w:b/>
        </w:rPr>
        <w:t>planned exposure situations</w:t>
      </w:r>
      <w:r w:rsidRPr="00475EAB">
        <w:t xml:space="preserve"> as a parameter for the </w:t>
      </w:r>
      <w:r w:rsidRPr="00475EAB">
        <w:rPr>
          <w:b/>
        </w:rPr>
        <w:t>optimisation</w:t>
      </w:r>
      <w:r w:rsidRPr="00475EAB">
        <w:t xml:space="preserve"> of </w:t>
      </w:r>
      <w:r w:rsidRPr="00475EAB">
        <w:rPr>
          <w:b/>
        </w:rPr>
        <w:t>protection and safety</w:t>
      </w:r>
      <w:r w:rsidRPr="00475EAB">
        <w:t xml:space="preserve"> for the source, and that serves as a boundary in defining the range of options in </w:t>
      </w:r>
      <w:r w:rsidRPr="00475EAB">
        <w:rPr>
          <w:b/>
        </w:rPr>
        <w:t>optimisation</w:t>
      </w:r>
      <w:r w:rsidRPr="00475EAB">
        <w:t xml:space="preserve">. Constraints for </w:t>
      </w:r>
      <w:r w:rsidRPr="00475EAB">
        <w:rPr>
          <w:b/>
        </w:rPr>
        <w:t>medical exposure</w:t>
      </w:r>
      <w:r w:rsidRPr="00475EAB">
        <w:t xml:space="preserve"> of</w:t>
      </w:r>
      <w:r w:rsidRPr="00475EAB">
        <w:rPr>
          <w:bCs/>
        </w:rPr>
        <w:t xml:space="preserve"> </w:t>
      </w:r>
      <w:r w:rsidRPr="00475EAB">
        <w:rPr>
          <w:b/>
        </w:rPr>
        <w:t>volunteers</w:t>
      </w:r>
      <w:r w:rsidRPr="00475EAB">
        <w:t xml:space="preserve"> are established or approved by the ethics committee on a case-by-case basis as part of the proposal for medical research.</w:t>
      </w:r>
    </w:p>
    <w:p w14:paraId="1EF33B10" w14:textId="77777777" w:rsidR="00FB3BF3" w:rsidRPr="00475EAB" w:rsidRDefault="00FB3BF3" w:rsidP="00C71744"/>
    <w:p w14:paraId="1F4DA7D2" w14:textId="0548935B" w:rsidR="00FB3BF3" w:rsidRPr="00475EAB" w:rsidRDefault="00FB3BF3" w:rsidP="00C71744">
      <w:r w:rsidRPr="00475EAB">
        <w:rPr>
          <w:b/>
        </w:rPr>
        <w:t>Controlled area</w:t>
      </w:r>
      <w:r w:rsidR="00617C2E" w:rsidRPr="00B90910">
        <w:t xml:space="preserve"> </w:t>
      </w:r>
      <w:r w:rsidR="00003707" w:rsidRPr="00B90910">
        <w:t>—</w:t>
      </w:r>
      <w:r w:rsidR="00617C2E">
        <w:rPr>
          <w:b/>
        </w:rPr>
        <w:t xml:space="preserve"> </w:t>
      </w:r>
      <w:r w:rsidRPr="00475EAB">
        <w:t xml:space="preserve">a defined area in which specific measures for </w:t>
      </w:r>
      <w:r w:rsidRPr="00475EAB">
        <w:rPr>
          <w:b/>
        </w:rPr>
        <w:t>protection and safety</w:t>
      </w:r>
      <w:r w:rsidRPr="00475EAB">
        <w:t xml:space="preserve"> are or could be required for controlling exposures in normal working conditions and preventing or limiting the likelihood and magnitude of </w:t>
      </w:r>
      <w:r w:rsidRPr="00475EAB">
        <w:rPr>
          <w:b/>
        </w:rPr>
        <w:t>potential exposures</w:t>
      </w:r>
      <w:r w:rsidRPr="00475EAB">
        <w:t>.</w:t>
      </w:r>
    </w:p>
    <w:p w14:paraId="742D8EE1" w14:textId="77777777" w:rsidR="00FB3BF3" w:rsidRPr="00475EAB" w:rsidRDefault="00FB3BF3" w:rsidP="00C71744"/>
    <w:p w14:paraId="54C0BCDC" w14:textId="75B78EE3" w:rsidR="00FB3BF3" w:rsidRPr="00475EAB" w:rsidRDefault="00FB3BF3" w:rsidP="00C71744">
      <w:r w:rsidRPr="00475EAB">
        <w:rPr>
          <w:b/>
        </w:rPr>
        <w:t>Diagnostic reference level</w:t>
      </w:r>
      <w:r w:rsidR="00617C2E" w:rsidRPr="00F1138D">
        <w:t xml:space="preserve"> </w:t>
      </w:r>
      <w:r w:rsidR="00003707" w:rsidRPr="00F1138D">
        <w:t>—</w:t>
      </w:r>
      <w:r w:rsidR="00617C2E">
        <w:rPr>
          <w:b/>
        </w:rPr>
        <w:t xml:space="preserve"> </w:t>
      </w:r>
      <w:r w:rsidRPr="00475EAB">
        <w:t xml:space="preserve">a level that is used to indicate whether, in routine conditions, the dose to the </w:t>
      </w:r>
      <w:r w:rsidRPr="00475EAB">
        <w:rPr>
          <w:b/>
          <w:bCs/>
        </w:rPr>
        <w:t>patient</w:t>
      </w:r>
      <w:r w:rsidRPr="00475EAB">
        <w:t xml:space="preserve"> in a specified radiological procedure is unusually </w:t>
      </w:r>
      <w:r w:rsidRPr="00475EAB">
        <w:lastRenderedPageBreak/>
        <w:t xml:space="preserve">high or unusually low for that procedure. National diagnostic reference levels, if established, will be published by </w:t>
      </w:r>
      <w:r w:rsidR="001678FA">
        <w:t>the Director</w:t>
      </w:r>
      <w:r w:rsidRPr="00475EAB">
        <w:t>.</w:t>
      </w:r>
    </w:p>
    <w:p w14:paraId="12CF452D" w14:textId="77777777" w:rsidR="00FB3BF3" w:rsidRPr="00475EAB" w:rsidRDefault="00FB3BF3" w:rsidP="00C71744"/>
    <w:p w14:paraId="0B700224" w14:textId="59EF769F" w:rsidR="00FB3BF3" w:rsidRPr="00475EAB" w:rsidRDefault="00FB3BF3" w:rsidP="00C71744">
      <w:r w:rsidRPr="00475EAB">
        <w:rPr>
          <w:b/>
        </w:rPr>
        <w:t>Dose limit</w:t>
      </w:r>
      <w:r w:rsidR="00617C2E" w:rsidRPr="00453F91">
        <w:t xml:space="preserve"> </w:t>
      </w:r>
      <w:r w:rsidR="00003707" w:rsidRPr="00F1138D">
        <w:t>—</w:t>
      </w:r>
      <w:r w:rsidR="00617C2E" w:rsidRPr="00453F91">
        <w:t xml:space="preserve"> </w:t>
      </w:r>
      <w:r w:rsidRPr="00475EAB">
        <w:t>the value of</w:t>
      </w:r>
      <w:r w:rsidRPr="00475EAB">
        <w:rPr>
          <w:b/>
        </w:rPr>
        <w:t xml:space="preserve"> effective dose </w:t>
      </w:r>
      <w:r w:rsidRPr="00475EAB">
        <w:t>or</w:t>
      </w:r>
      <w:r w:rsidRPr="00475EAB">
        <w:rPr>
          <w:b/>
        </w:rPr>
        <w:t xml:space="preserve"> equivalent dose</w:t>
      </w:r>
      <w:r w:rsidRPr="00475EAB">
        <w:t xml:space="preserve"> set out in Schedule 3 of the Act.</w:t>
      </w:r>
    </w:p>
    <w:p w14:paraId="349D9781" w14:textId="77777777" w:rsidR="00FB3BF3" w:rsidRPr="00475EAB" w:rsidRDefault="00FB3BF3" w:rsidP="00C71744"/>
    <w:p w14:paraId="0347FCA7" w14:textId="52A6969D" w:rsidR="00FB3BF3" w:rsidRPr="00475EAB" w:rsidRDefault="00FB3BF3" w:rsidP="00C71744">
      <w:pPr>
        <w:rPr>
          <w:color w:val="333333"/>
        </w:rPr>
      </w:pPr>
      <w:r w:rsidRPr="00475EAB">
        <w:rPr>
          <w:b/>
        </w:rPr>
        <w:t>Effective dose</w:t>
      </w:r>
      <w:r w:rsidR="00617C2E">
        <w:t xml:space="preserve"> </w:t>
      </w:r>
      <w:r w:rsidR="00003707" w:rsidRPr="00003707">
        <w:t>—</w:t>
      </w:r>
      <w:r w:rsidR="00617C2E">
        <w:t xml:space="preserve"> </w:t>
      </w:r>
      <w:r w:rsidRPr="00475EAB">
        <w:rPr>
          <w:color w:val="333333"/>
        </w:rPr>
        <w:t xml:space="preserve">the tissue-weighted sum of </w:t>
      </w:r>
      <w:r w:rsidRPr="00475EAB">
        <w:rPr>
          <w:b/>
          <w:color w:val="333333"/>
        </w:rPr>
        <w:t>equivalent doses</w:t>
      </w:r>
      <w:r w:rsidRPr="00475EAB">
        <w:rPr>
          <w:color w:val="333333"/>
        </w:rPr>
        <w:t xml:space="preserve"> in all specified tissues and organs of the body.</w:t>
      </w:r>
    </w:p>
    <w:p w14:paraId="1CCA06A2" w14:textId="77777777" w:rsidR="00FB3BF3" w:rsidRPr="00475EAB" w:rsidRDefault="00FB3BF3" w:rsidP="00C71744">
      <w:pPr>
        <w:rPr>
          <w:color w:val="333333"/>
        </w:rPr>
      </w:pPr>
    </w:p>
    <w:p w14:paraId="3BC2D780" w14:textId="29F26308" w:rsidR="00FB3BF3" w:rsidRPr="00475EAB" w:rsidRDefault="00FB3BF3" w:rsidP="00C71744">
      <w:pPr>
        <w:rPr>
          <w:color w:val="333333"/>
        </w:rPr>
      </w:pPr>
      <w:r w:rsidRPr="00475EAB">
        <w:rPr>
          <w:b/>
          <w:color w:val="333333"/>
        </w:rPr>
        <w:t>Emergency</w:t>
      </w:r>
      <w:r w:rsidR="00617C2E">
        <w:t xml:space="preserve"> </w:t>
      </w:r>
      <w:r w:rsidR="00003707" w:rsidRPr="00003707">
        <w:t>—</w:t>
      </w:r>
      <w:r w:rsidR="00617C2E">
        <w:t xml:space="preserve"> </w:t>
      </w:r>
      <w:r w:rsidRPr="00475EAB">
        <w:t xml:space="preserve">any non-routine situation that necessitates prompt action, primarily to mitigate actual or perceived hazards or adverse consequences for human health and safety, quality of life, property or the environment. This includes </w:t>
      </w:r>
      <w:r w:rsidRPr="00475EAB">
        <w:rPr>
          <w:b/>
        </w:rPr>
        <w:t>radiation emergencies</w:t>
      </w:r>
      <w:r w:rsidRPr="00475EAB">
        <w:t xml:space="preserve"> and conventional emergencies such as fires, release of hazardous chemicals, storms or earthquakes.</w:t>
      </w:r>
    </w:p>
    <w:p w14:paraId="0D6D355E" w14:textId="77777777" w:rsidR="00FB3BF3" w:rsidRPr="00475EAB" w:rsidRDefault="00FB3BF3" w:rsidP="00C71744">
      <w:pPr>
        <w:rPr>
          <w:color w:val="333333"/>
        </w:rPr>
      </w:pPr>
    </w:p>
    <w:p w14:paraId="00A8A79D" w14:textId="2BFDA8B8" w:rsidR="00FB3BF3" w:rsidRPr="00475EAB" w:rsidRDefault="00FB3BF3" w:rsidP="00C71744">
      <w:r w:rsidRPr="00475EAB">
        <w:rPr>
          <w:b/>
        </w:rPr>
        <w:t>Employer</w:t>
      </w:r>
      <w:r w:rsidR="00617C2E">
        <w:t xml:space="preserve"> </w:t>
      </w:r>
      <w:r w:rsidR="00003707" w:rsidRPr="00003707">
        <w:t>—</w:t>
      </w:r>
      <w:r w:rsidR="00617C2E">
        <w:t xml:space="preserve"> </w:t>
      </w:r>
      <w:r w:rsidRPr="00475EAB">
        <w:t xml:space="preserve">the legal entity that employs </w:t>
      </w:r>
      <w:r w:rsidRPr="00475EAB">
        <w:rPr>
          <w:b/>
        </w:rPr>
        <w:t>workers</w:t>
      </w:r>
      <w:r w:rsidRPr="00475EAB">
        <w:t>. A self-employed person is regarded as being both an employer and a worker.</w:t>
      </w:r>
    </w:p>
    <w:p w14:paraId="31A519B0" w14:textId="77777777" w:rsidR="00FB3BF3" w:rsidRPr="00475EAB" w:rsidRDefault="00FB3BF3" w:rsidP="00C71744"/>
    <w:p w14:paraId="5DE6D4D6" w14:textId="3D3E536A" w:rsidR="00FB3BF3" w:rsidRPr="00475EAB" w:rsidRDefault="00FB3BF3" w:rsidP="00C71744">
      <w:r w:rsidRPr="00475EAB">
        <w:rPr>
          <w:b/>
        </w:rPr>
        <w:t>Equivalent dose</w:t>
      </w:r>
      <w:r w:rsidR="00617C2E">
        <w:t xml:space="preserve"> </w:t>
      </w:r>
      <w:r w:rsidR="00003707" w:rsidRPr="00003707">
        <w:t>—</w:t>
      </w:r>
      <w:r w:rsidR="00617C2E">
        <w:t xml:space="preserve"> </w:t>
      </w:r>
      <w:r w:rsidRPr="00475EAB">
        <w:rPr>
          <w:color w:val="333333"/>
        </w:rPr>
        <w:t xml:space="preserve">the radiation-weighted </w:t>
      </w:r>
      <w:r w:rsidRPr="00475EAB">
        <w:rPr>
          <w:b/>
          <w:bCs/>
          <w:color w:val="333333"/>
        </w:rPr>
        <w:t>absorbed dose</w:t>
      </w:r>
      <w:r w:rsidRPr="00475EAB">
        <w:rPr>
          <w:color w:val="333333"/>
        </w:rPr>
        <w:t xml:space="preserve"> in a tissue or organ of the body.</w:t>
      </w:r>
    </w:p>
    <w:p w14:paraId="25D733CE" w14:textId="77777777" w:rsidR="00FB3BF3" w:rsidRPr="00475EAB" w:rsidRDefault="00FB3BF3" w:rsidP="00C71744"/>
    <w:p w14:paraId="49094E43" w14:textId="1B12E8AB" w:rsidR="00FB3BF3" w:rsidRPr="00475EAB" w:rsidRDefault="00FB3BF3" w:rsidP="00C71744">
      <w:r w:rsidRPr="00475EAB">
        <w:rPr>
          <w:b/>
        </w:rPr>
        <w:t>Health screening programme</w:t>
      </w:r>
      <w:r w:rsidR="00617C2E">
        <w:t xml:space="preserve"> </w:t>
      </w:r>
      <w:r w:rsidR="00003707" w:rsidRPr="00003707">
        <w:t>—</w:t>
      </w:r>
      <w:r w:rsidR="00617C2E">
        <w:t xml:space="preserve"> </w:t>
      </w:r>
      <w:r w:rsidRPr="00475EAB">
        <w:t>a programme for asymptomatic populations that is approved and justified by a health authority in conjunction with appropriate professional bodies.</w:t>
      </w:r>
    </w:p>
    <w:p w14:paraId="4BEB2886" w14:textId="77777777" w:rsidR="00FB3BF3" w:rsidRPr="00475EAB" w:rsidRDefault="00FB3BF3" w:rsidP="00C71744"/>
    <w:p w14:paraId="2AB1A542" w14:textId="08FFE0DA" w:rsidR="00FB3BF3" w:rsidRPr="00475EAB" w:rsidRDefault="00FB3BF3" w:rsidP="00C71744">
      <w:bookmarkStart w:id="31" w:name="_Hlk144212490"/>
      <w:r w:rsidRPr="00475EAB">
        <w:rPr>
          <w:b/>
        </w:rPr>
        <w:t>In-room protective device</w:t>
      </w:r>
      <w:r w:rsidR="00617C2E">
        <w:t xml:space="preserve"> </w:t>
      </w:r>
      <w:r w:rsidR="00003707" w:rsidRPr="00003707">
        <w:t>—</w:t>
      </w:r>
      <w:r w:rsidR="00617C2E">
        <w:t xml:space="preserve"> </w:t>
      </w:r>
      <w:r w:rsidR="005A0AA3">
        <w:t xml:space="preserve">a </w:t>
      </w:r>
      <w:r w:rsidRPr="00475EAB">
        <w:t>device or equipment to reduce exposure to radiation but not worn by a person, such as ceiling-suspended protective screens, protective lead curtains, mobile shields and disposable protective drapes.</w:t>
      </w:r>
    </w:p>
    <w:p w14:paraId="177E697C" w14:textId="77777777" w:rsidR="00FB3BF3" w:rsidRPr="00475EAB" w:rsidRDefault="00FB3BF3" w:rsidP="00C71744"/>
    <w:p w14:paraId="72435F17" w14:textId="7B7020FD" w:rsidR="00FB3BF3" w:rsidRPr="00475EAB" w:rsidRDefault="00FB3BF3" w:rsidP="00C71744">
      <w:r w:rsidRPr="00475EAB">
        <w:rPr>
          <w:b/>
        </w:rPr>
        <w:t>Incident</w:t>
      </w:r>
      <w:r w:rsidR="00617C2E">
        <w:t xml:space="preserve"> </w:t>
      </w:r>
      <w:r w:rsidR="00003707" w:rsidRPr="00003707">
        <w:t>—</w:t>
      </w:r>
      <w:r w:rsidR="00617C2E">
        <w:t xml:space="preserve"> </w:t>
      </w:r>
      <w:r w:rsidRPr="00475EAB">
        <w:t xml:space="preserve">any </w:t>
      </w:r>
      <w:r w:rsidRPr="00475EAB">
        <w:rPr>
          <w:b/>
        </w:rPr>
        <w:t>accident</w:t>
      </w:r>
      <w:r w:rsidRPr="00475EAB">
        <w:t xml:space="preserve"> or other unintended event, including initiating events, accident precursors, near misses or other mishaps; or unauthorised acts, malicious or non-malicious, the consequences or potential consequences of which are not negligible from the point of view of </w:t>
      </w:r>
      <w:r w:rsidRPr="00475EAB">
        <w:rPr>
          <w:b/>
        </w:rPr>
        <w:t>protection and safety.</w:t>
      </w:r>
    </w:p>
    <w:p w14:paraId="67A1747D" w14:textId="77777777" w:rsidR="00FB3BF3" w:rsidRPr="00475EAB" w:rsidRDefault="00FB3BF3" w:rsidP="00C71744"/>
    <w:p w14:paraId="60793EA1" w14:textId="17AE72BD" w:rsidR="00FB3BF3" w:rsidRPr="00475EAB" w:rsidRDefault="00FB3BF3" w:rsidP="00C71744">
      <w:r w:rsidRPr="00475EAB">
        <w:rPr>
          <w:b/>
          <w:bCs/>
        </w:rPr>
        <w:t>Individual monitoring</w:t>
      </w:r>
      <w:r w:rsidR="00617C2E">
        <w:t xml:space="preserve"> </w:t>
      </w:r>
      <w:r w:rsidR="00003707" w:rsidRPr="00003707">
        <w:t>—</w:t>
      </w:r>
      <w:r w:rsidR="00617C2E">
        <w:t xml:space="preserve"> </w:t>
      </w:r>
      <w:r w:rsidRPr="00475EAB">
        <w:rPr>
          <w:b/>
        </w:rPr>
        <w:t>monitoring</w:t>
      </w:r>
      <w:r w:rsidRPr="00475EAB">
        <w:t xml:space="preserve"> using equipment worn by individuals.</w:t>
      </w:r>
    </w:p>
    <w:bookmarkEnd w:id="31"/>
    <w:p w14:paraId="37FED353" w14:textId="77777777" w:rsidR="00FB3BF3" w:rsidRPr="00475EAB" w:rsidRDefault="00FB3BF3" w:rsidP="00C71744"/>
    <w:p w14:paraId="7C85BF25" w14:textId="28CA9074" w:rsidR="00FB3BF3" w:rsidRPr="00475EAB" w:rsidRDefault="00FB3BF3" w:rsidP="00C71744">
      <w:r w:rsidRPr="00475EAB">
        <w:rPr>
          <w:b/>
        </w:rPr>
        <w:t>Investigation level</w:t>
      </w:r>
      <w:r w:rsidR="00617C2E">
        <w:t xml:space="preserve"> </w:t>
      </w:r>
      <w:r w:rsidR="00003707" w:rsidRPr="00003707">
        <w:t>—</w:t>
      </w:r>
      <w:r w:rsidR="00617C2E">
        <w:t xml:space="preserve"> </w:t>
      </w:r>
      <w:r w:rsidR="00A55FC8">
        <w:t xml:space="preserve">the </w:t>
      </w:r>
      <w:r w:rsidRPr="00475EAB">
        <w:t xml:space="preserve">value of a quantity such as </w:t>
      </w:r>
      <w:r w:rsidRPr="00475EAB">
        <w:rPr>
          <w:b/>
          <w:bCs/>
        </w:rPr>
        <w:t>effective dose</w:t>
      </w:r>
      <w:r w:rsidRPr="00475EAB">
        <w:t xml:space="preserve"> at or above which an investigation would be conducted.</w:t>
      </w:r>
    </w:p>
    <w:p w14:paraId="45FDF0EB" w14:textId="77777777" w:rsidR="00FB3BF3" w:rsidRPr="00475EAB" w:rsidRDefault="00FB3BF3" w:rsidP="00C71744"/>
    <w:p w14:paraId="0E5FEE0D" w14:textId="0592A8BE" w:rsidR="00FB3BF3" w:rsidRPr="00475EAB" w:rsidRDefault="00FB3BF3" w:rsidP="00C71744">
      <w:r w:rsidRPr="00475EAB">
        <w:rPr>
          <w:b/>
        </w:rPr>
        <w:t>Justify</w:t>
      </w:r>
      <w:r w:rsidR="00617C2E">
        <w:t xml:space="preserve"> </w:t>
      </w:r>
      <w:r w:rsidR="00003707" w:rsidRPr="00003707">
        <w:t>—</w:t>
      </w:r>
      <w:r w:rsidR="00617C2E">
        <w:t xml:space="preserve"> </w:t>
      </w:r>
      <w:r w:rsidR="00A55FC8">
        <w:t xml:space="preserve">to </w:t>
      </w:r>
      <w:r w:rsidRPr="00475EAB">
        <w:t xml:space="preserve">determine that the expected benefits to individuals and society from introducing or continuing a practice outweigh the harm, including the radiation detriment, resulting from the practice. In respect of individual </w:t>
      </w:r>
      <w:r w:rsidRPr="00475EAB">
        <w:rPr>
          <w:b/>
        </w:rPr>
        <w:t>radiological procedures</w:t>
      </w:r>
      <w:r w:rsidRPr="00475EAB">
        <w:t>,</w:t>
      </w:r>
      <w:r w:rsidRPr="00475EAB">
        <w:rPr>
          <w:b/>
        </w:rPr>
        <w:t xml:space="preserve"> </w:t>
      </w:r>
      <w:r w:rsidRPr="00475EAB">
        <w:t xml:space="preserve">this involves the weighing of expected benefits against the radiation detriment that might be caused with account taken of the benefits and risks of available </w:t>
      </w:r>
      <w:r w:rsidR="00582893">
        <w:t>alternative</w:t>
      </w:r>
      <w:r w:rsidR="00582893" w:rsidRPr="00475EAB">
        <w:t xml:space="preserve"> </w:t>
      </w:r>
      <w:r w:rsidRPr="00475EAB">
        <w:t xml:space="preserve">techniques that do not involve </w:t>
      </w:r>
      <w:r w:rsidRPr="00475EAB">
        <w:rPr>
          <w:b/>
        </w:rPr>
        <w:t>medical exposure</w:t>
      </w:r>
      <w:r w:rsidRPr="00475EAB">
        <w:t xml:space="preserve">. </w:t>
      </w:r>
      <w:r w:rsidR="00F92A74">
        <w:t xml:space="preserve">The words </w:t>
      </w:r>
      <w:r w:rsidRPr="00475EAB">
        <w:t>‘Justifies’, ‘justified’ and ‘justification’ have corresponding meanings.</w:t>
      </w:r>
    </w:p>
    <w:p w14:paraId="3A103213" w14:textId="77777777" w:rsidR="00FB3BF3" w:rsidRPr="00475EAB" w:rsidRDefault="00FB3BF3" w:rsidP="00C71744"/>
    <w:p w14:paraId="4B6306F1" w14:textId="30E383A2" w:rsidR="00FB3BF3" w:rsidRPr="00475EAB" w:rsidRDefault="00FB3BF3" w:rsidP="00C71744">
      <w:r w:rsidRPr="00475EAB">
        <w:rPr>
          <w:b/>
        </w:rPr>
        <w:t>Medical exposure</w:t>
      </w:r>
      <w:r w:rsidR="00617C2E" w:rsidRPr="00453F91">
        <w:t xml:space="preserve"> </w:t>
      </w:r>
      <w:r w:rsidR="00003707" w:rsidRPr="00F1138D">
        <w:t>—</w:t>
      </w:r>
      <w:r w:rsidR="00617C2E">
        <w:rPr>
          <w:b/>
        </w:rPr>
        <w:t xml:space="preserve"> </w:t>
      </w:r>
      <w:r w:rsidRPr="00475EAB">
        <w:t xml:space="preserve">exposure to ionising radiation experienced by </w:t>
      </w:r>
      <w:r w:rsidRPr="00475EAB">
        <w:rPr>
          <w:b/>
        </w:rPr>
        <w:t>patients</w:t>
      </w:r>
      <w:r w:rsidRPr="00475EAB">
        <w:t xml:space="preserve"> for the purposes of medical or dental diagnosis or treatment, by </w:t>
      </w:r>
      <w:r w:rsidRPr="00475EAB">
        <w:rPr>
          <w:b/>
        </w:rPr>
        <w:t>carer and comforters</w:t>
      </w:r>
      <w:r w:rsidRPr="00475EAB">
        <w:t xml:space="preserve"> while caring for, supporting, or comforting </w:t>
      </w:r>
      <w:r w:rsidRPr="00475EAB">
        <w:rPr>
          <w:b/>
        </w:rPr>
        <w:t>patients</w:t>
      </w:r>
      <w:r w:rsidRPr="00475EAB">
        <w:t xml:space="preserve"> undergoing </w:t>
      </w:r>
      <w:r w:rsidRPr="00475EAB">
        <w:rPr>
          <w:b/>
        </w:rPr>
        <w:t>radiological procedures</w:t>
      </w:r>
      <w:r w:rsidRPr="00475EAB">
        <w:t>, and by</w:t>
      </w:r>
      <w:r w:rsidRPr="00475EAB">
        <w:rPr>
          <w:b/>
        </w:rPr>
        <w:t xml:space="preserve"> volunteers</w:t>
      </w:r>
      <w:r w:rsidRPr="00475EAB">
        <w:t xml:space="preserve"> in a programme of medical research.</w:t>
      </w:r>
    </w:p>
    <w:p w14:paraId="7FD8AFDF" w14:textId="222A2342" w:rsidR="00FB3BF3" w:rsidRPr="00475EAB" w:rsidRDefault="00FB3BF3" w:rsidP="00261A77">
      <w:r w:rsidRPr="00475EAB">
        <w:rPr>
          <w:b/>
        </w:rPr>
        <w:lastRenderedPageBreak/>
        <w:t>Member of the public</w:t>
      </w:r>
      <w:r w:rsidR="00617C2E">
        <w:t xml:space="preserve"> </w:t>
      </w:r>
      <w:r w:rsidR="00003707" w:rsidRPr="00003707">
        <w:t>—</w:t>
      </w:r>
      <w:r w:rsidR="00617C2E">
        <w:t xml:space="preserve"> </w:t>
      </w:r>
      <w:r w:rsidRPr="00475EAB">
        <w:t xml:space="preserve">for purposes of </w:t>
      </w:r>
      <w:r w:rsidRPr="00475EAB">
        <w:rPr>
          <w:b/>
        </w:rPr>
        <w:t>protection and safety</w:t>
      </w:r>
      <w:r w:rsidRPr="00475EAB">
        <w:t xml:space="preserve">, any individual in the population except when subject to </w:t>
      </w:r>
      <w:r w:rsidRPr="00475EAB">
        <w:rPr>
          <w:b/>
        </w:rPr>
        <w:t>occupational exposure</w:t>
      </w:r>
      <w:r w:rsidRPr="00475EAB">
        <w:t xml:space="preserve"> or </w:t>
      </w:r>
      <w:r w:rsidRPr="00475EAB">
        <w:rPr>
          <w:b/>
        </w:rPr>
        <w:t>medical exposure</w:t>
      </w:r>
      <w:r w:rsidRPr="00475EAB">
        <w:t>.</w:t>
      </w:r>
    </w:p>
    <w:p w14:paraId="1E77105C" w14:textId="77777777" w:rsidR="00FB3BF3" w:rsidRPr="00475EAB" w:rsidRDefault="00FB3BF3" w:rsidP="00C71744"/>
    <w:p w14:paraId="0FB341D7" w14:textId="45976648" w:rsidR="00FB3BF3" w:rsidRPr="00475EAB" w:rsidRDefault="00FB3BF3" w:rsidP="003E5E77">
      <w:r w:rsidRPr="00475EAB">
        <w:rPr>
          <w:b/>
        </w:rPr>
        <w:t>Monitoring</w:t>
      </w:r>
      <w:r w:rsidR="00617C2E">
        <w:t xml:space="preserve"> </w:t>
      </w:r>
      <w:r w:rsidR="00003707" w:rsidRPr="00003707">
        <w:t>—</w:t>
      </w:r>
      <w:r w:rsidR="00617C2E">
        <w:t xml:space="preserve"> </w:t>
      </w:r>
      <w:r w:rsidRPr="00475EAB">
        <w:t>the measurement of dose or dose rate to enable the assessment or control of exposure due to radiation, and the interpretation of the results.</w:t>
      </w:r>
    </w:p>
    <w:p w14:paraId="58BB68B2" w14:textId="77777777" w:rsidR="00FB3BF3" w:rsidRPr="00475EAB" w:rsidRDefault="00FB3BF3" w:rsidP="003E5E77"/>
    <w:p w14:paraId="6BAB1597" w14:textId="5C3BA0AF" w:rsidR="00FB3BF3" w:rsidRPr="00475EAB" w:rsidRDefault="00FB3BF3" w:rsidP="003E5E77">
      <w:r w:rsidRPr="00475EAB">
        <w:rPr>
          <w:b/>
        </w:rPr>
        <w:t>Occupational exposure</w:t>
      </w:r>
      <w:r w:rsidR="00617C2E">
        <w:t xml:space="preserve"> </w:t>
      </w:r>
      <w:r w:rsidR="00003707" w:rsidRPr="00003707">
        <w:t>—</w:t>
      </w:r>
      <w:r w:rsidR="00617C2E">
        <w:t xml:space="preserve"> </w:t>
      </w:r>
      <w:r w:rsidRPr="00475EAB">
        <w:t xml:space="preserve">exposure of </w:t>
      </w:r>
      <w:r w:rsidRPr="00475EAB">
        <w:rPr>
          <w:b/>
        </w:rPr>
        <w:t>workers</w:t>
      </w:r>
      <w:r w:rsidRPr="00475EAB">
        <w:t xml:space="preserve"> incurred in the course of their work.</w:t>
      </w:r>
    </w:p>
    <w:p w14:paraId="28AC5540" w14:textId="77777777" w:rsidR="00FB3BF3" w:rsidRPr="00475EAB" w:rsidRDefault="00FB3BF3" w:rsidP="003E5E77"/>
    <w:p w14:paraId="4EF32C48" w14:textId="37DFDF4F" w:rsidR="00FB3BF3" w:rsidRPr="00475EAB" w:rsidRDefault="00FB3BF3" w:rsidP="003E5E77">
      <w:r w:rsidRPr="00475EAB">
        <w:rPr>
          <w:b/>
        </w:rPr>
        <w:t>Operational limits and conditions</w:t>
      </w:r>
      <w:r w:rsidR="00617C2E">
        <w:t xml:space="preserve"> </w:t>
      </w:r>
      <w:r w:rsidR="00003707" w:rsidRPr="00003707">
        <w:t>—</w:t>
      </w:r>
      <w:r w:rsidR="00617C2E">
        <w:t xml:space="preserve"> </w:t>
      </w:r>
      <w:r w:rsidRPr="00475EAB">
        <w:t xml:space="preserve">limits and conditions that are established or approved by </w:t>
      </w:r>
      <w:r w:rsidR="001678FA">
        <w:t>the Director</w:t>
      </w:r>
      <w:r w:rsidRPr="00475EAB">
        <w:t xml:space="preserve"> and, if established, are published in compliance guides issued under this code.</w:t>
      </w:r>
    </w:p>
    <w:p w14:paraId="764F30E5" w14:textId="77777777" w:rsidR="00FB3BF3" w:rsidRPr="00475EAB" w:rsidRDefault="00FB3BF3" w:rsidP="003E5E77"/>
    <w:p w14:paraId="5C624E8A" w14:textId="58E970ED" w:rsidR="00FB3BF3" w:rsidRPr="00475EAB" w:rsidRDefault="00FB3BF3" w:rsidP="00085608">
      <w:r w:rsidRPr="00475EAB">
        <w:rPr>
          <w:b/>
        </w:rPr>
        <w:t>Optimise</w:t>
      </w:r>
      <w:r w:rsidR="00617C2E">
        <w:t xml:space="preserve"> </w:t>
      </w:r>
      <w:r w:rsidR="00003707" w:rsidRPr="00003707">
        <w:t>—</w:t>
      </w:r>
      <w:r w:rsidR="00617C2E">
        <w:t xml:space="preserve"> </w:t>
      </w:r>
      <w:r w:rsidR="00B715C9">
        <w:t xml:space="preserve">to </w:t>
      </w:r>
      <w:r w:rsidRPr="00475EAB">
        <w:t xml:space="preserve">implement a level of </w:t>
      </w:r>
      <w:r w:rsidRPr="00475EAB">
        <w:rPr>
          <w:b/>
        </w:rPr>
        <w:t>protection and safety</w:t>
      </w:r>
      <w:r w:rsidRPr="00475EAB">
        <w:t xml:space="preserve"> that results in the magnitude of individual doses, the number of individuals (</w:t>
      </w:r>
      <w:r w:rsidRPr="00475EAB">
        <w:rPr>
          <w:b/>
        </w:rPr>
        <w:t>workers</w:t>
      </w:r>
      <w:r w:rsidRPr="00475EAB">
        <w:t xml:space="preserve"> and </w:t>
      </w:r>
      <w:r w:rsidRPr="00475EAB">
        <w:rPr>
          <w:b/>
        </w:rPr>
        <w:t>members of the public</w:t>
      </w:r>
      <w:r w:rsidRPr="00475EAB">
        <w:t xml:space="preserve">) subject to exposure and the likelihood of exposure being as low as reasonably achievable, economic and social factors being taken into account. For </w:t>
      </w:r>
      <w:r w:rsidRPr="00475EAB">
        <w:rPr>
          <w:b/>
        </w:rPr>
        <w:t>medical exposures</w:t>
      </w:r>
      <w:r w:rsidRPr="00475EAB">
        <w:t xml:space="preserve"> of </w:t>
      </w:r>
      <w:r w:rsidRPr="00475EAB">
        <w:rPr>
          <w:b/>
        </w:rPr>
        <w:t>patients</w:t>
      </w:r>
      <w:r w:rsidRPr="00475EAB">
        <w:t xml:space="preserve"> this requires the management of the radiation dose to the </w:t>
      </w:r>
      <w:r w:rsidRPr="00475EAB">
        <w:rPr>
          <w:b/>
        </w:rPr>
        <w:t>patient</w:t>
      </w:r>
      <w:r w:rsidRPr="00475EAB">
        <w:t xml:space="preserve"> commensurate with the medical purpose. </w:t>
      </w:r>
      <w:r w:rsidR="00CC6BA2">
        <w:t xml:space="preserve">The words </w:t>
      </w:r>
      <w:r w:rsidRPr="00475EAB">
        <w:t>‘</w:t>
      </w:r>
      <w:r w:rsidR="00CC6BA2">
        <w:t>o</w:t>
      </w:r>
      <w:r w:rsidRPr="00475EAB">
        <w:t>ptimises’, ‘optimised’ and ‘optimisation’ have corresponding meanings.</w:t>
      </w:r>
    </w:p>
    <w:p w14:paraId="5713A751" w14:textId="77777777" w:rsidR="00FB3BF3" w:rsidRPr="00475EAB" w:rsidRDefault="00FB3BF3" w:rsidP="003E5E77"/>
    <w:p w14:paraId="34F2AEBF" w14:textId="0D904486" w:rsidR="00FB3BF3" w:rsidRPr="00475EAB" w:rsidRDefault="00FB3BF3" w:rsidP="003E5E77">
      <w:r w:rsidRPr="00475EAB">
        <w:rPr>
          <w:b/>
        </w:rPr>
        <w:t>Overexposure of a person</w:t>
      </w:r>
      <w:r w:rsidR="00617C2E" w:rsidRPr="00F1138D">
        <w:t xml:space="preserve"> </w:t>
      </w:r>
      <w:r w:rsidR="00003707" w:rsidRPr="00F1138D">
        <w:t>—</w:t>
      </w:r>
      <w:r w:rsidR="00617C2E" w:rsidRPr="00F1138D">
        <w:t xml:space="preserve"> </w:t>
      </w:r>
      <w:r w:rsidRPr="00475EAB">
        <w:t xml:space="preserve">is when </w:t>
      </w:r>
    </w:p>
    <w:p w14:paraId="77308DE9" w14:textId="0AC04641" w:rsidR="00FB3BF3" w:rsidRPr="00475EAB" w:rsidRDefault="00FB3BF3" w:rsidP="003E5E77">
      <w:pPr>
        <w:pStyle w:val="Letter"/>
        <w:ind w:left="567"/>
      </w:pPr>
      <w:r w:rsidRPr="00475EAB">
        <w:t xml:space="preserve">a </w:t>
      </w:r>
      <w:r w:rsidRPr="00475EAB">
        <w:rPr>
          <w:b/>
          <w:bCs/>
        </w:rPr>
        <w:t>dose limit</w:t>
      </w:r>
      <w:r w:rsidRPr="00475EAB">
        <w:t xml:space="preserve"> has been exceeded</w:t>
      </w:r>
    </w:p>
    <w:p w14:paraId="59FFEFF1" w14:textId="5323BF84" w:rsidR="00FB3BF3" w:rsidRPr="00475EAB" w:rsidRDefault="00FB3BF3" w:rsidP="0020690B">
      <w:pPr>
        <w:pStyle w:val="Letter"/>
        <w:ind w:left="567"/>
      </w:pPr>
      <w:r w:rsidRPr="00475EAB">
        <w:t>there is an unpredicted or unintended observable deterministic effect such as skin erythema</w:t>
      </w:r>
    </w:p>
    <w:p w14:paraId="11C848F4" w14:textId="628E486F" w:rsidR="00FB3BF3" w:rsidRPr="00475EAB" w:rsidRDefault="00FB3BF3" w:rsidP="003E5E77">
      <w:pPr>
        <w:pStyle w:val="Letter"/>
        <w:ind w:left="567"/>
      </w:pPr>
      <w:r w:rsidRPr="00475EAB">
        <w:t>where a person has received a dose and no dose was intended</w:t>
      </w:r>
    </w:p>
    <w:p w14:paraId="7BBF953B" w14:textId="337EE587" w:rsidR="00FB3BF3" w:rsidRPr="00475EAB" w:rsidRDefault="00FB3BF3" w:rsidP="003E5E77">
      <w:pPr>
        <w:pStyle w:val="Letter"/>
        <w:ind w:left="567"/>
      </w:pPr>
      <w:r w:rsidRPr="00475EAB">
        <w:t xml:space="preserve">when the total </w:t>
      </w:r>
      <w:r w:rsidRPr="00475EAB">
        <w:rPr>
          <w:b/>
          <w:bCs/>
        </w:rPr>
        <w:t>effective dose</w:t>
      </w:r>
      <w:r w:rsidRPr="00475EAB">
        <w:t xml:space="preserve"> to a</w:t>
      </w:r>
      <w:r w:rsidRPr="00475EAB">
        <w:rPr>
          <w:b/>
          <w:bCs/>
        </w:rPr>
        <w:t xml:space="preserve"> patient</w:t>
      </w:r>
      <w:r w:rsidRPr="00475EAB">
        <w:t xml:space="preserve"> (this includes any intended and necessary repeat components) is: </w:t>
      </w:r>
    </w:p>
    <w:p w14:paraId="2C5D14CA" w14:textId="08328B0E" w:rsidR="00FB3BF3" w:rsidRPr="00475EAB" w:rsidRDefault="00FB3BF3" w:rsidP="003E5E77">
      <w:pPr>
        <w:pStyle w:val="Roman"/>
        <w:ind w:left="1134"/>
      </w:pPr>
      <w:r w:rsidRPr="00475EAB">
        <w:t>10 times or more greater than the intended dose if the intended dose was below 2.5 mSv</w:t>
      </w:r>
      <w:r w:rsidR="004D0FC3">
        <w:t>;</w:t>
      </w:r>
      <w:r w:rsidR="00A86795">
        <w:t xml:space="preserve"> </w:t>
      </w:r>
      <w:r w:rsidRPr="00475EAB">
        <w:t xml:space="preserve">or </w:t>
      </w:r>
    </w:p>
    <w:p w14:paraId="38995B67" w14:textId="713653EE" w:rsidR="00FB3BF3" w:rsidRPr="00475EAB" w:rsidRDefault="00FB3BF3" w:rsidP="003E5E77">
      <w:pPr>
        <w:pStyle w:val="Roman"/>
        <w:ind w:left="1134"/>
      </w:pPr>
      <w:r>
        <w:t xml:space="preserve">25 mSv or above if the intended dose was between 2.5 mSv and 10 </w:t>
      </w:r>
      <w:r w:rsidR="1810587C">
        <w:t>mSv; or</w:t>
      </w:r>
      <w:r>
        <w:t xml:space="preserve"> </w:t>
      </w:r>
    </w:p>
    <w:p w14:paraId="0C3F2046" w14:textId="1F17CC57" w:rsidR="00FB3BF3" w:rsidRPr="00475EAB" w:rsidRDefault="00FB3BF3" w:rsidP="003E5E77">
      <w:pPr>
        <w:pStyle w:val="Roman"/>
        <w:ind w:left="1134"/>
      </w:pPr>
      <w:r w:rsidRPr="00475EAB">
        <w:t>2.5 times or more greater than the intended dose if the intended dose was more than 10 mSv.</w:t>
      </w:r>
    </w:p>
    <w:p w14:paraId="2490E842" w14:textId="77777777" w:rsidR="00D06D43" w:rsidRPr="00475EAB" w:rsidRDefault="00D06D43" w:rsidP="003E5E77"/>
    <w:p w14:paraId="0D13BEEE" w14:textId="52EAEEBB" w:rsidR="00FB3BF3" w:rsidRPr="00475EAB" w:rsidRDefault="00FB3BF3" w:rsidP="003E5E77">
      <w:r w:rsidRPr="00475EAB">
        <w:rPr>
          <w:b/>
        </w:rPr>
        <w:t>Patient</w:t>
      </w:r>
      <w:r w:rsidR="00617C2E">
        <w:t xml:space="preserve"> </w:t>
      </w:r>
      <w:r w:rsidR="00003707" w:rsidRPr="00003707">
        <w:t>—</w:t>
      </w:r>
      <w:r w:rsidR="00617C2E">
        <w:t xml:space="preserve"> </w:t>
      </w:r>
      <w:r w:rsidRPr="00475EAB">
        <w:t xml:space="preserve">a person who is subject to </w:t>
      </w:r>
      <w:r w:rsidRPr="00475EAB">
        <w:rPr>
          <w:b/>
        </w:rPr>
        <w:t>medical exposure</w:t>
      </w:r>
      <w:r w:rsidRPr="00475EAB">
        <w:t xml:space="preserve"> for </w:t>
      </w:r>
      <w:r w:rsidR="00003B68">
        <w:t xml:space="preserve">their </w:t>
      </w:r>
      <w:r w:rsidRPr="00475EAB">
        <w:t>own medical benefit.</w:t>
      </w:r>
    </w:p>
    <w:p w14:paraId="2806BE72" w14:textId="77777777" w:rsidR="00FB3BF3" w:rsidRPr="00475EAB" w:rsidRDefault="00FB3BF3" w:rsidP="003E5E77"/>
    <w:p w14:paraId="5F4D4C43" w14:textId="38578060" w:rsidR="00FB3BF3" w:rsidRPr="00475EAB" w:rsidRDefault="00FB3BF3" w:rsidP="00C20725">
      <w:r w:rsidRPr="00475EAB">
        <w:rPr>
          <w:b/>
        </w:rPr>
        <w:t>Personal protective equipment</w:t>
      </w:r>
      <w:r w:rsidR="00617C2E" w:rsidRPr="00AB7E09">
        <w:t xml:space="preserve"> </w:t>
      </w:r>
      <w:r w:rsidR="00003707" w:rsidRPr="00AB7E09">
        <w:t>—</w:t>
      </w:r>
      <w:r w:rsidR="00617C2E">
        <w:rPr>
          <w:b/>
        </w:rPr>
        <w:t xml:space="preserve"> </w:t>
      </w:r>
      <w:r w:rsidRPr="00475EAB">
        <w:t>equipment worn on the person to reduce exposure to radiation</w:t>
      </w:r>
      <w:r w:rsidR="003365C3">
        <w:t>,</w:t>
      </w:r>
      <w:r w:rsidRPr="00475EAB">
        <w:t xml:space="preserve"> such as protective aprons, organ shields, protective eyewear and protective gloves.</w:t>
      </w:r>
    </w:p>
    <w:p w14:paraId="25C4E419" w14:textId="77777777" w:rsidR="00FB3BF3" w:rsidRPr="00475EAB" w:rsidRDefault="00FB3BF3" w:rsidP="003E5E77"/>
    <w:p w14:paraId="2EDB777D" w14:textId="080168FE" w:rsidR="00FB3BF3" w:rsidRPr="00475EAB" w:rsidRDefault="00FB3BF3" w:rsidP="003E5E77">
      <w:pPr>
        <w:rPr>
          <w:color w:val="000000"/>
        </w:rPr>
      </w:pPr>
      <w:r w:rsidRPr="00475EAB">
        <w:rPr>
          <w:b/>
          <w:bCs/>
        </w:rPr>
        <w:t>Place</w:t>
      </w:r>
      <w:r w:rsidR="00617C2E">
        <w:t xml:space="preserve"> </w:t>
      </w:r>
      <w:r w:rsidR="00003707" w:rsidRPr="00003707">
        <w:t>—</w:t>
      </w:r>
      <w:r w:rsidR="00617C2E">
        <w:t xml:space="preserve"> </w:t>
      </w:r>
      <w:r w:rsidRPr="00475EAB">
        <w:t xml:space="preserve">has the meaning given to it in section 5 of the Act. This </w:t>
      </w:r>
      <w:r w:rsidRPr="00475EAB">
        <w:rPr>
          <w:color w:val="000000"/>
        </w:rPr>
        <w:t>includes any dwelling, premises, vehicle, ship, craft, or aircraft; a building or a structure; part of a place.</w:t>
      </w:r>
    </w:p>
    <w:p w14:paraId="0D6F4DE7" w14:textId="77777777" w:rsidR="00FB3BF3" w:rsidRPr="00475EAB" w:rsidRDefault="00FB3BF3" w:rsidP="003E5E77">
      <w:pPr>
        <w:rPr>
          <w:color w:val="000000"/>
        </w:rPr>
      </w:pPr>
    </w:p>
    <w:p w14:paraId="70CF83A0" w14:textId="0B895C21" w:rsidR="00FB3BF3" w:rsidRPr="00475EAB" w:rsidRDefault="00FB3BF3" w:rsidP="003E5E77">
      <w:r w:rsidRPr="00475EAB">
        <w:rPr>
          <w:b/>
        </w:rPr>
        <w:t>Planned exposure situation</w:t>
      </w:r>
      <w:r w:rsidR="00617C2E" w:rsidRPr="00F1138D">
        <w:t xml:space="preserve"> </w:t>
      </w:r>
      <w:r w:rsidR="00003707" w:rsidRPr="00F1138D">
        <w:t>—</w:t>
      </w:r>
      <w:r w:rsidR="00617C2E">
        <w:rPr>
          <w:b/>
        </w:rPr>
        <w:t xml:space="preserve"> </w:t>
      </w:r>
      <w:r w:rsidR="00FF7F61" w:rsidRPr="004D0FC3">
        <w:rPr>
          <w:bCs/>
        </w:rPr>
        <w:t xml:space="preserve">a </w:t>
      </w:r>
      <w:r w:rsidRPr="00475EAB">
        <w:t xml:space="preserve">situation of exposure that arises from the planned operation of </w:t>
      </w:r>
      <w:r w:rsidRPr="00475EAB">
        <w:rPr>
          <w:b/>
        </w:rPr>
        <w:t>radiological equipment</w:t>
      </w:r>
      <w:r w:rsidRPr="00475EAB">
        <w:t xml:space="preserve"> or from a planned activity that results in an exposure due to </w:t>
      </w:r>
      <w:r w:rsidRPr="00475EAB">
        <w:rPr>
          <w:b/>
        </w:rPr>
        <w:t>radiological equipment.</w:t>
      </w:r>
    </w:p>
    <w:p w14:paraId="020C60F4" w14:textId="77777777" w:rsidR="00FB3BF3" w:rsidRPr="00475EAB" w:rsidRDefault="00FB3BF3" w:rsidP="003E5E77"/>
    <w:p w14:paraId="4717BEF5" w14:textId="2DC491A2" w:rsidR="00FB3BF3" w:rsidRPr="00475EAB" w:rsidRDefault="00FB3BF3" w:rsidP="003E5E77">
      <w:r w:rsidRPr="00475EAB">
        <w:rPr>
          <w:b/>
        </w:rPr>
        <w:lastRenderedPageBreak/>
        <w:t>Potential exposure</w:t>
      </w:r>
      <w:r w:rsidR="00617C2E" w:rsidRPr="00453F91">
        <w:t xml:space="preserve"> </w:t>
      </w:r>
      <w:r w:rsidR="00003707" w:rsidRPr="00F1138D">
        <w:t>—</w:t>
      </w:r>
      <w:r w:rsidR="00617C2E" w:rsidRPr="00453F91">
        <w:t xml:space="preserve"> </w:t>
      </w:r>
      <w:r w:rsidRPr="00475EAB">
        <w:t xml:space="preserve">possible future exposure that may result from an anticipated operational occurrence or </w:t>
      </w:r>
      <w:r w:rsidRPr="00475EAB">
        <w:rPr>
          <w:b/>
        </w:rPr>
        <w:t>accident</w:t>
      </w:r>
      <w:r w:rsidRPr="00475EAB">
        <w:t xml:space="preserve"> at a source or due to an event or sequence of events of a probabilistic nature, including equipment faults and operating errors.</w:t>
      </w:r>
    </w:p>
    <w:p w14:paraId="2FF00F70" w14:textId="77777777" w:rsidR="00FB3BF3" w:rsidRPr="00475EAB" w:rsidRDefault="00FB3BF3" w:rsidP="003E5E77"/>
    <w:p w14:paraId="7E7B10FC" w14:textId="3B52C681" w:rsidR="00FB3BF3" w:rsidRPr="00475EAB" w:rsidRDefault="00FB3BF3" w:rsidP="003E5E77">
      <w:bookmarkStart w:id="32" w:name="_Hlk144212634"/>
      <w:r w:rsidRPr="00475EAB">
        <w:rPr>
          <w:b/>
        </w:rPr>
        <w:t>Protection and safety</w:t>
      </w:r>
      <w:r w:rsidR="00617C2E">
        <w:rPr>
          <w:b/>
        </w:rPr>
        <w:t xml:space="preserve"> </w:t>
      </w:r>
      <w:bookmarkEnd w:id="32"/>
      <w:r w:rsidR="00003707" w:rsidRPr="00003707">
        <w:t>—</w:t>
      </w:r>
      <w:r w:rsidR="00617C2E">
        <w:rPr>
          <w:b/>
        </w:rPr>
        <w:t xml:space="preserve"> </w:t>
      </w:r>
      <w:r w:rsidRPr="00475EAB">
        <w:t>the protection of people against exposure to ionising radiation</w:t>
      </w:r>
      <w:r w:rsidR="006C1B72">
        <w:t>,</w:t>
      </w:r>
      <w:r w:rsidRPr="00475EAB">
        <w:t xml:space="preserve"> and the safety of </w:t>
      </w:r>
      <w:r w:rsidRPr="00475EAB">
        <w:rPr>
          <w:b/>
        </w:rPr>
        <w:t>radiological equipment</w:t>
      </w:r>
      <w:r w:rsidRPr="00475EAB">
        <w:t xml:space="preserve">, including the means for achieving this, and the means for preventing </w:t>
      </w:r>
      <w:r w:rsidRPr="00475EAB">
        <w:rPr>
          <w:b/>
        </w:rPr>
        <w:t>accidents</w:t>
      </w:r>
      <w:r w:rsidRPr="00475EAB">
        <w:t xml:space="preserve"> and for mitigating the consequences of </w:t>
      </w:r>
      <w:r w:rsidRPr="00475EAB">
        <w:rPr>
          <w:b/>
        </w:rPr>
        <w:t>accidents</w:t>
      </w:r>
      <w:r w:rsidRPr="00475EAB">
        <w:t xml:space="preserve"> if they do occur.</w:t>
      </w:r>
    </w:p>
    <w:p w14:paraId="6882FB9B" w14:textId="77777777" w:rsidR="00FB3BF3" w:rsidRPr="00475EAB" w:rsidRDefault="00FB3BF3" w:rsidP="003E5E77"/>
    <w:p w14:paraId="4E285C19" w14:textId="23FB08B1" w:rsidR="002B0ED5" w:rsidRPr="00475EAB" w:rsidRDefault="002B0ED5" w:rsidP="003E5E77">
      <w:r w:rsidRPr="00475EAB">
        <w:rPr>
          <w:b/>
        </w:rPr>
        <w:t xml:space="preserve">Protective equipment </w:t>
      </w:r>
      <w:r>
        <w:t>—</w:t>
      </w:r>
      <w:r w:rsidRPr="00475EAB">
        <w:rPr>
          <w:b/>
        </w:rPr>
        <w:t xml:space="preserve"> personal protective equipment </w:t>
      </w:r>
      <w:r w:rsidRPr="00475EAB">
        <w:t xml:space="preserve">and </w:t>
      </w:r>
      <w:r w:rsidRPr="00475EAB">
        <w:rPr>
          <w:b/>
        </w:rPr>
        <w:t>in-room protective devices</w:t>
      </w:r>
      <w:r w:rsidRPr="00475EAB">
        <w:t>.</w:t>
      </w:r>
    </w:p>
    <w:p w14:paraId="7D61F88E" w14:textId="77777777" w:rsidR="002B0ED5" w:rsidRPr="00475EAB" w:rsidRDefault="002B0ED5" w:rsidP="003E5E77"/>
    <w:p w14:paraId="16099FDF" w14:textId="5E5C1F1A" w:rsidR="00FB3BF3" w:rsidRPr="00475EAB" w:rsidRDefault="00FB3BF3" w:rsidP="007D57B1">
      <w:r w:rsidRPr="00475EAB">
        <w:rPr>
          <w:b/>
        </w:rPr>
        <w:t>Public exposure</w:t>
      </w:r>
      <w:r w:rsidR="00617C2E">
        <w:t xml:space="preserve"> </w:t>
      </w:r>
      <w:r w:rsidR="00003707" w:rsidRPr="00003707">
        <w:t>—</w:t>
      </w:r>
      <w:r w:rsidR="00617C2E">
        <w:t xml:space="preserve"> </w:t>
      </w:r>
      <w:r w:rsidRPr="00475EAB">
        <w:t xml:space="preserve">exposure to ionising radiation that a </w:t>
      </w:r>
      <w:r w:rsidRPr="00475EAB">
        <w:rPr>
          <w:b/>
        </w:rPr>
        <w:t>member of the public</w:t>
      </w:r>
      <w:r w:rsidRPr="00475EAB">
        <w:t xml:space="preserve"> experiences, but excluding any</w:t>
      </w:r>
      <w:r w:rsidRPr="00475EAB">
        <w:rPr>
          <w:b/>
        </w:rPr>
        <w:t xml:space="preserve"> occupational exposure</w:t>
      </w:r>
      <w:r w:rsidRPr="00475EAB">
        <w:t xml:space="preserve"> or </w:t>
      </w:r>
      <w:r w:rsidRPr="00475EAB">
        <w:rPr>
          <w:b/>
        </w:rPr>
        <w:t>medical exposure</w:t>
      </w:r>
      <w:r w:rsidRPr="00475EAB">
        <w:t>.</w:t>
      </w:r>
    </w:p>
    <w:p w14:paraId="03FB6086" w14:textId="77777777" w:rsidR="00FB3BF3" w:rsidRPr="00475EAB" w:rsidRDefault="00FB3BF3" w:rsidP="003E5E77"/>
    <w:p w14:paraId="04E9CA2B" w14:textId="72536221" w:rsidR="00FB3BF3" w:rsidRPr="00475EAB" w:rsidRDefault="00FB3BF3" w:rsidP="003E5E77">
      <w:r w:rsidRPr="00475EAB">
        <w:rPr>
          <w:b/>
        </w:rPr>
        <w:t>Radiation emergency</w:t>
      </w:r>
      <w:r w:rsidR="00617C2E">
        <w:t xml:space="preserve"> </w:t>
      </w:r>
      <w:r w:rsidR="00003707" w:rsidRPr="00003707">
        <w:t>—</w:t>
      </w:r>
      <w:r w:rsidR="00617C2E">
        <w:t xml:space="preserve"> </w:t>
      </w:r>
      <w:r w:rsidRPr="00475EAB">
        <w:t xml:space="preserve">an </w:t>
      </w:r>
      <w:r w:rsidRPr="00475EAB">
        <w:rPr>
          <w:b/>
        </w:rPr>
        <w:t>emergency</w:t>
      </w:r>
      <w:r w:rsidRPr="00475EAB">
        <w:t xml:space="preserve"> in which there is, or is perceived to be, a hazard due to radiation exposure.</w:t>
      </w:r>
    </w:p>
    <w:p w14:paraId="5DB2A7C8" w14:textId="77777777" w:rsidR="00FB3BF3" w:rsidRPr="00475EAB" w:rsidRDefault="00FB3BF3" w:rsidP="003E5E77"/>
    <w:p w14:paraId="66668438" w14:textId="03E88F6B" w:rsidR="00FB3BF3" w:rsidRPr="00475EAB" w:rsidRDefault="00FB3BF3" w:rsidP="003E5E77">
      <w:r w:rsidRPr="00475EAB">
        <w:rPr>
          <w:b/>
        </w:rPr>
        <w:t>Radiological equipment</w:t>
      </w:r>
      <w:r w:rsidR="00617C2E">
        <w:t xml:space="preserve"> </w:t>
      </w:r>
      <w:r w:rsidR="00003707" w:rsidRPr="00003707">
        <w:t>—</w:t>
      </w:r>
      <w:r w:rsidR="00617C2E">
        <w:t xml:space="preserve"> </w:t>
      </w:r>
      <w:r w:rsidRPr="00475EAB">
        <w:t xml:space="preserve">equipment and its associated software used to perform </w:t>
      </w:r>
      <w:r w:rsidRPr="00475EAB">
        <w:rPr>
          <w:b/>
        </w:rPr>
        <w:t>radiological procedures</w:t>
      </w:r>
      <w:r w:rsidRPr="00475EAB">
        <w:t xml:space="preserve"> that either delivers an exposure of an individual or directly controls or influences the extent of such exposure.</w:t>
      </w:r>
    </w:p>
    <w:p w14:paraId="29DB78DA" w14:textId="77777777" w:rsidR="00FB3BF3" w:rsidRPr="00475EAB" w:rsidRDefault="00FB3BF3" w:rsidP="003E5E77"/>
    <w:p w14:paraId="46677160" w14:textId="2A535563" w:rsidR="00FB3BF3" w:rsidRPr="00475EAB" w:rsidRDefault="00FB3BF3" w:rsidP="003E5E77">
      <w:r w:rsidRPr="00475EAB">
        <w:rPr>
          <w:b/>
        </w:rPr>
        <w:t>Radiological procedure</w:t>
      </w:r>
      <w:r w:rsidR="00617C2E" w:rsidRPr="00E072ED">
        <w:t xml:space="preserve"> </w:t>
      </w:r>
      <w:r w:rsidR="00003707" w:rsidRPr="00E072ED">
        <w:t>—</w:t>
      </w:r>
      <w:r w:rsidR="00617C2E">
        <w:rPr>
          <w:b/>
        </w:rPr>
        <w:t xml:space="preserve"> </w:t>
      </w:r>
      <w:r w:rsidRPr="00475EAB">
        <w:t xml:space="preserve">a medical imaging procedure that is intended to result in a </w:t>
      </w:r>
      <w:r w:rsidRPr="00475EAB">
        <w:rPr>
          <w:b/>
        </w:rPr>
        <w:t>medical exposure</w:t>
      </w:r>
      <w:r w:rsidRPr="00475EAB">
        <w:t xml:space="preserve"> delivered by </w:t>
      </w:r>
      <w:r w:rsidRPr="00475EAB">
        <w:rPr>
          <w:b/>
        </w:rPr>
        <w:t>radiological equipment</w:t>
      </w:r>
      <w:r w:rsidRPr="00475EAB">
        <w:t>. This includes procedures in diagnostic radiology, image-guided interventional procedures, other interventional procedure involving radiation</w:t>
      </w:r>
      <w:r w:rsidR="00B144A9">
        <w:t>,</w:t>
      </w:r>
      <w:r w:rsidRPr="00475EAB">
        <w:t xml:space="preserve"> or dental procedures involving cone beam computed tomography equipment.</w:t>
      </w:r>
    </w:p>
    <w:p w14:paraId="63B80AD3" w14:textId="77777777" w:rsidR="00FB3BF3" w:rsidRPr="00475EAB" w:rsidRDefault="00FB3BF3" w:rsidP="003E5E77"/>
    <w:p w14:paraId="5795988C" w14:textId="1E2E557D" w:rsidR="00FB3BF3" w:rsidRPr="00475EAB" w:rsidRDefault="00FB3BF3" w:rsidP="003E5E77">
      <w:pPr>
        <w:rPr>
          <w:b/>
        </w:rPr>
      </w:pPr>
      <w:r w:rsidRPr="00475EAB">
        <w:rPr>
          <w:b/>
        </w:rPr>
        <w:t>Remedial level</w:t>
      </w:r>
      <w:r w:rsidR="00617C2E" w:rsidRPr="002B23D1">
        <w:t xml:space="preserve"> </w:t>
      </w:r>
      <w:r w:rsidR="00003707" w:rsidRPr="002B23D1">
        <w:t>—</w:t>
      </w:r>
      <w:r w:rsidR="00617C2E" w:rsidRPr="002B23D1">
        <w:t xml:space="preserve"> </w:t>
      </w:r>
      <w:r w:rsidRPr="00475EAB">
        <w:rPr>
          <w:bCs/>
        </w:rPr>
        <w:t xml:space="preserve">a reference value that if exceeded indicates that the performance of </w:t>
      </w:r>
      <w:r w:rsidRPr="00475EAB">
        <w:rPr>
          <w:b/>
        </w:rPr>
        <w:t>radiological</w:t>
      </w:r>
      <w:r w:rsidRPr="00475EAB">
        <w:rPr>
          <w:bCs/>
        </w:rPr>
        <w:t xml:space="preserve">, </w:t>
      </w:r>
      <w:r w:rsidRPr="00475EAB">
        <w:rPr>
          <w:b/>
        </w:rPr>
        <w:t>protective</w:t>
      </w:r>
      <w:r w:rsidRPr="00475EAB">
        <w:rPr>
          <w:bCs/>
        </w:rPr>
        <w:t xml:space="preserve">, or </w:t>
      </w:r>
      <w:r w:rsidRPr="00475EAB">
        <w:rPr>
          <w:b/>
        </w:rPr>
        <w:t>ancillary equipment</w:t>
      </w:r>
      <w:r w:rsidRPr="00475EAB">
        <w:rPr>
          <w:bCs/>
        </w:rPr>
        <w:t xml:space="preserve"> is sufficiently close to satisfactory performance that it will not reduce clinical effectiveness, or </w:t>
      </w:r>
      <w:r w:rsidRPr="00475EAB">
        <w:rPr>
          <w:b/>
        </w:rPr>
        <w:t>protection and safety</w:t>
      </w:r>
      <w:r w:rsidRPr="00475EAB">
        <w:rPr>
          <w:bCs/>
        </w:rPr>
        <w:t>, but action taken as soon as practicable is required to restore the equipment to satisfactory performance. Where needed</w:t>
      </w:r>
      <w:r w:rsidR="000952C9">
        <w:rPr>
          <w:bCs/>
        </w:rPr>
        <w:t>,</w:t>
      </w:r>
      <w:r w:rsidRPr="00475EAB">
        <w:rPr>
          <w:bCs/>
        </w:rPr>
        <w:t xml:space="preserve"> a level is established relative to a </w:t>
      </w:r>
      <w:r w:rsidRPr="00475EAB">
        <w:rPr>
          <w:b/>
        </w:rPr>
        <w:t>baseline.</w:t>
      </w:r>
    </w:p>
    <w:p w14:paraId="2684335F" w14:textId="77777777" w:rsidR="00FB3BF3" w:rsidRPr="00475EAB" w:rsidRDefault="00FB3BF3" w:rsidP="003E5E77">
      <w:pPr>
        <w:rPr>
          <w:b/>
        </w:rPr>
      </w:pPr>
    </w:p>
    <w:p w14:paraId="65358D31" w14:textId="4F966BCE" w:rsidR="00FB3BF3" w:rsidRPr="00475EAB" w:rsidRDefault="00FB3BF3" w:rsidP="007D57B1">
      <w:pPr>
        <w:rPr>
          <w:bCs/>
        </w:rPr>
      </w:pPr>
      <w:r w:rsidRPr="00475EAB">
        <w:rPr>
          <w:b/>
        </w:rPr>
        <w:t>Risk assessment</w:t>
      </w:r>
      <w:r w:rsidR="00617C2E">
        <w:rPr>
          <w:b/>
        </w:rPr>
        <w:t xml:space="preserve"> </w:t>
      </w:r>
      <w:r w:rsidR="00003707" w:rsidRPr="00003707">
        <w:t>—</w:t>
      </w:r>
      <w:r w:rsidR="00617C2E">
        <w:rPr>
          <w:b/>
        </w:rPr>
        <w:t xml:space="preserve"> </w:t>
      </w:r>
      <w:r w:rsidRPr="00475EAB">
        <w:rPr>
          <w:bCs/>
        </w:rPr>
        <w:t>the overall process of systematically identifying, estimating, analysing and evaluating risk for the purpose of informing priorities, developing or comparing courses of action, and informing decision-making.</w:t>
      </w:r>
    </w:p>
    <w:p w14:paraId="38B37A83" w14:textId="77777777" w:rsidR="00FB3BF3" w:rsidRPr="00475EAB" w:rsidRDefault="00FB3BF3" w:rsidP="003E5E77">
      <w:pPr>
        <w:rPr>
          <w:bCs/>
        </w:rPr>
      </w:pPr>
    </w:p>
    <w:p w14:paraId="35AE46E4" w14:textId="5586DA39" w:rsidR="00FB3BF3" w:rsidRPr="00475EAB" w:rsidRDefault="00FB3BF3" w:rsidP="003E5E77">
      <w:r w:rsidRPr="00475EAB">
        <w:rPr>
          <w:b/>
        </w:rPr>
        <w:t>Supervised area</w:t>
      </w:r>
      <w:r w:rsidR="00617C2E">
        <w:t xml:space="preserve"> </w:t>
      </w:r>
      <w:r w:rsidR="00003707" w:rsidRPr="00003707">
        <w:t>—</w:t>
      </w:r>
      <w:r w:rsidR="00617C2E">
        <w:t xml:space="preserve"> </w:t>
      </w:r>
      <w:r w:rsidRPr="00475EAB">
        <w:t xml:space="preserve">an area other than a </w:t>
      </w:r>
      <w:r w:rsidRPr="00475EAB">
        <w:rPr>
          <w:b/>
        </w:rPr>
        <w:t>controlled area</w:t>
      </w:r>
      <w:r w:rsidRPr="00475EAB">
        <w:t xml:space="preserve"> for which occupational exposure conditions need to be kept under review, even though specific measures for </w:t>
      </w:r>
      <w:r w:rsidRPr="00475EAB">
        <w:rPr>
          <w:b/>
        </w:rPr>
        <w:t>protection and safety</w:t>
      </w:r>
      <w:r w:rsidRPr="00475EAB">
        <w:t xml:space="preserve"> are not normally needed.</w:t>
      </w:r>
    </w:p>
    <w:p w14:paraId="586FB381" w14:textId="77777777" w:rsidR="00FB3BF3" w:rsidRPr="00475EAB" w:rsidRDefault="00FB3BF3" w:rsidP="003E5E77"/>
    <w:p w14:paraId="653F43A1" w14:textId="316EA409" w:rsidR="00FB3BF3" w:rsidRPr="00475EAB" w:rsidRDefault="00FB3BF3" w:rsidP="003E5E77">
      <w:pPr>
        <w:rPr>
          <w:bCs/>
        </w:rPr>
      </w:pPr>
      <w:r w:rsidRPr="00475EAB">
        <w:rPr>
          <w:b/>
        </w:rPr>
        <w:t>Suspension level</w:t>
      </w:r>
      <w:r w:rsidR="00617C2E">
        <w:rPr>
          <w:bCs/>
        </w:rPr>
        <w:t xml:space="preserve"> </w:t>
      </w:r>
      <w:r w:rsidR="00003707" w:rsidRPr="00003707">
        <w:t>—</w:t>
      </w:r>
      <w:r w:rsidR="00617C2E">
        <w:rPr>
          <w:bCs/>
        </w:rPr>
        <w:t xml:space="preserve"> </w:t>
      </w:r>
      <w:r w:rsidRPr="00475EAB">
        <w:rPr>
          <w:bCs/>
        </w:rPr>
        <w:t xml:space="preserve">a reference value that if exceeded indicates that the performance of </w:t>
      </w:r>
      <w:r w:rsidRPr="00475EAB">
        <w:rPr>
          <w:b/>
        </w:rPr>
        <w:t>radiological</w:t>
      </w:r>
      <w:r w:rsidRPr="00475EAB">
        <w:rPr>
          <w:bCs/>
        </w:rPr>
        <w:t xml:space="preserve">, </w:t>
      </w:r>
      <w:r w:rsidRPr="00475EAB">
        <w:rPr>
          <w:b/>
        </w:rPr>
        <w:t>protective</w:t>
      </w:r>
      <w:r w:rsidRPr="00475EAB">
        <w:rPr>
          <w:bCs/>
        </w:rPr>
        <w:t xml:space="preserve">, or </w:t>
      </w:r>
      <w:r w:rsidRPr="00475EAB">
        <w:rPr>
          <w:b/>
        </w:rPr>
        <w:t>ancillary equipment</w:t>
      </w:r>
      <w:r w:rsidRPr="00475EAB">
        <w:rPr>
          <w:bCs/>
        </w:rPr>
        <w:t xml:space="preserve"> requires that the equipment be taken out of service until it is restored to satisfactory performance or until it is reviewed in a risk assessment. Following a risk assessment, the suspended equipment potentially could be used in defined and limited circumstances. Where needed a level is established relative to a </w:t>
      </w:r>
      <w:r w:rsidRPr="00475EAB">
        <w:rPr>
          <w:b/>
        </w:rPr>
        <w:t>baseline.</w:t>
      </w:r>
    </w:p>
    <w:p w14:paraId="50463361" w14:textId="77777777" w:rsidR="00FB3BF3" w:rsidRPr="00475EAB" w:rsidRDefault="00FB3BF3" w:rsidP="003E5E77">
      <w:pPr>
        <w:rPr>
          <w:bCs/>
        </w:rPr>
      </w:pPr>
    </w:p>
    <w:p w14:paraId="50C66C94" w14:textId="7C97B340" w:rsidR="00FB3BF3" w:rsidRPr="00475EAB" w:rsidRDefault="00FB3BF3" w:rsidP="003E5E77">
      <w:r w:rsidRPr="00475EAB">
        <w:rPr>
          <w:b/>
        </w:rPr>
        <w:t>Typical dose</w:t>
      </w:r>
      <w:r w:rsidR="00617C2E">
        <w:t xml:space="preserve"> </w:t>
      </w:r>
      <w:r w:rsidR="00003707" w:rsidRPr="00003707">
        <w:t>—</w:t>
      </w:r>
      <w:r w:rsidR="00617C2E">
        <w:t xml:space="preserve"> </w:t>
      </w:r>
      <w:r w:rsidRPr="00475EAB">
        <w:t>the median or average of the doses for a representative sample of relatively standard-sized patients, at clinically acceptable image quality.</w:t>
      </w:r>
    </w:p>
    <w:p w14:paraId="302DF013" w14:textId="77777777" w:rsidR="00FB3BF3" w:rsidRPr="00475EAB" w:rsidRDefault="00FB3BF3" w:rsidP="003E5E77"/>
    <w:p w14:paraId="159E1DCF" w14:textId="62C4911D" w:rsidR="00FB3BF3" w:rsidRPr="00475EAB" w:rsidRDefault="00FB3BF3" w:rsidP="003E5E77">
      <w:r w:rsidRPr="00475EAB">
        <w:rPr>
          <w:b/>
        </w:rPr>
        <w:t>Volunteer</w:t>
      </w:r>
      <w:r w:rsidR="00617C2E">
        <w:t xml:space="preserve"> </w:t>
      </w:r>
      <w:r w:rsidR="00003707" w:rsidRPr="00003707">
        <w:t>—</w:t>
      </w:r>
      <w:r w:rsidR="00617C2E">
        <w:t xml:space="preserve"> </w:t>
      </w:r>
      <w:r w:rsidRPr="00475EAB">
        <w:t xml:space="preserve">an individual other than a </w:t>
      </w:r>
      <w:r w:rsidRPr="00475EAB">
        <w:rPr>
          <w:b/>
        </w:rPr>
        <w:t>carer and comforter</w:t>
      </w:r>
      <w:r w:rsidRPr="00475EAB">
        <w:t xml:space="preserve"> who may be subjected to </w:t>
      </w:r>
      <w:r w:rsidRPr="00475EAB">
        <w:rPr>
          <w:b/>
        </w:rPr>
        <w:t xml:space="preserve">medical exposure </w:t>
      </w:r>
      <w:r w:rsidRPr="00475EAB">
        <w:t>as part of a programme of medical research.</w:t>
      </w:r>
    </w:p>
    <w:p w14:paraId="6D5FC897" w14:textId="77777777" w:rsidR="00FB3BF3" w:rsidRPr="00475EAB" w:rsidRDefault="00FB3BF3" w:rsidP="003E5E77"/>
    <w:p w14:paraId="205C5879" w14:textId="0CC77AB3" w:rsidR="00FB3BF3" w:rsidRPr="00475EAB" w:rsidRDefault="00FB3BF3" w:rsidP="00B3589B">
      <w:r w:rsidRPr="00475EAB">
        <w:rPr>
          <w:b/>
        </w:rPr>
        <w:t>Unintended medical exposure</w:t>
      </w:r>
      <w:r w:rsidR="00617C2E">
        <w:t xml:space="preserve"> </w:t>
      </w:r>
      <w:r w:rsidR="00003707" w:rsidRPr="00003707">
        <w:t>—</w:t>
      </w:r>
      <w:r w:rsidR="00617C2E">
        <w:t xml:space="preserve"> </w:t>
      </w:r>
      <w:r w:rsidRPr="00475EAB">
        <w:t xml:space="preserve">exposure of the wrong individual, tissue or organ; exposure that is substantially greater than intended; inadvertent exposure of the embryo or </w:t>
      </w:r>
      <w:r w:rsidR="0041439F" w:rsidRPr="0041439F">
        <w:t>fetus</w:t>
      </w:r>
      <w:r w:rsidRPr="00475EAB">
        <w:t xml:space="preserve">; and failure of </w:t>
      </w:r>
      <w:r w:rsidRPr="00475EAB">
        <w:rPr>
          <w:b/>
        </w:rPr>
        <w:t>radiological equipment</w:t>
      </w:r>
      <w:r w:rsidRPr="00475EAB">
        <w:t xml:space="preserve">, failure of software or system failure, or error, mishap or other unusual occurrence with the potential for subjecting the </w:t>
      </w:r>
      <w:r w:rsidRPr="00475EAB">
        <w:rPr>
          <w:b/>
        </w:rPr>
        <w:t>patient</w:t>
      </w:r>
      <w:r w:rsidRPr="00475EAB">
        <w:t xml:space="preserve"> or </w:t>
      </w:r>
      <w:r w:rsidRPr="00475EAB">
        <w:rPr>
          <w:b/>
          <w:bCs/>
        </w:rPr>
        <w:t xml:space="preserve">volunteer </w:t>
      </w:r>
      <w:r w:rsidRPr="00475EAB">
        <w:t xml:space="preserve">to a </w:t>
      </w:r>
      <w:r w:rsidRPr="00475EAB">
        <w:rPr>
          <w:b/>
        </w:rPr>
        <w:t>medical exposure</w:t>
      </w:r>
      <w:r w:rsidRPr="00475EAB">
        <w:t xml:space="preserve"> that is substantially different from what was intended.</w:t>
      </w:r>
    </w:p>
    <w:p w14:paraId="0E9F31D5" w14:textId="77777777" w:rsidR="00FB3BF3" w:rsidRPr="00475EAB" w:rsidRDefault="00FB3BF3" w:rsidP="003E5E77"/>
    <w:p w14:paraId="42639AE1" w14:textId="29FFF0E9" w:rsidR="00FB3BF3" w:rsidRPr="00475EAB" w:rsidRDefault="00FB3BF3" w:rsidP="003E5E77">
      <w:r w:rsidRPr="00475EAB">
        <w:rPr>
          <w:b/>
        </w:rPr>
        <w:t>Worker</w:t>
      </w:r>
      <w:r w:rsidR="00617C2E">
        <w:t xml:space="preserve"> </w:t>
      </w:r>
      <w:r w:rsidR="00003707" w:rsidRPr="00003707">
        <w:t>—</w:t>
      </w:r>
      <w:r w:rsidR="00617C2E">
        <w:t xml:space="preserve"> </w:t>
      </w:r>
      <w:r w:rsidRPr="00475EAB">
        <w:t xml:space="preserve">an individual who works, whether full time, part time or temporarily for the holder of a source licence or another </w:t>
      </w:r>
      <w:r w:rsidRPr="00475EAB">
        <w:rPr>
          <w:b/>
        </w:rPr>
        <w:t>employer</w:t>
      </w:r>
      <w:r w:rsidRPr="00475EAB">
        <w:t xml:space="preserve"> and who has recognised rights and duties in relation to occupational radiation protection. A self-employed person is regarded as being both an employer and a worker.</w:t>
      </w:r>
    </w:p>
    <w:p w14:paraId="0C477E4A" w14:textId="77777777" w:rsidR="00FB3BF3" w:rsidRPr="00475EAB" w:rsidRDefault="00FB3BF3" w:rsidP="003E5E77"/>
    <w:p w14:paraId="0A284170" w14:textId="5AC9D949" w:rsidR="00FB3BF3" w:rsidRPr="00475EAB" w:rsidRDefault="00FB3BF3" w:rsidP="003E5E77">
      <w:r w:rsidRPr="00475EAB">
        <w:rPr>
          <w:b/>
        </w:rPr>
        <w:t>Workplace monitoring</w:t>
      </w:r>
      <w:r w:rsidR="00617C2E">
        <w:t xml:space="preserve"> </w:t>
      </w:r>
      <w:r w:rsidR="00003707" w:rsidRPr="00003707">
        <w:t>—</w:t>
      </w:r>
      <w:r w:rsidR="00617C2E">
        <w:t xml:space="preserve"> </w:t>
      </w:r>
      <w:r w:rsidRPr="00475EAB">
        <w:rPr>
          <w:b/>
        </w:rPr>
        <w:t>monitoring</w:t>
      </w:r>
      <w:r w:rsidRPr="00475EAB">
        <w:t xml:space="preserve"> carried out in the working environment.</w:t>
      </w:r>
    </w:p>
    <w:p w14:paraId="2DC4A26B" w14:textId="77777777" w:rsidR="00FB3BF3" w:rsidRPr="00475EAB" w:rsidRDefault="00FB3BF3" w:rsidP="00C71744"/>
    <w:p w14:paraId="4437D0E9" w14:textId="20DADD94" w:rsidR="00E83407" w:rsidRPr="00475EAB" w:rsidRDefault="00F417FD" w:rsidP="00003901">
      <w:pPr>
        <w:pStyle w:val="Heading1"/>
        <w:spacing w:before="0"/>
      </w:pPr>
      <w:bookmarkStart w:id="33" w:name="_Toc144957761"/>
      <w:bookmarkEnd w:id="30"/>
      <w:r w:rsidRPr="00475EAB">
        <w:lastRenderedPageBreak/>
        <w:t>The holder of a source licence</w:t>
      </w:r>
      <w:bookmarkEnd w:id="33"/>
    </w:p>
    <w:p w14:paraId="2C565A2E" w14:textId="0B0D260C" w:rsidR="00E83407" w:rsidRPr="00475EAB" w:rsidRDefault="00E83407" w:rsidP="00003901">
      <w:pPr>
        <w:pStyle w:val="Heading2"/>
      </w:pPr>
      <w:bookmarkStart w:id="34" w:name="_Toc460302894"/>
      <w:bookmarkStart w:id="35" w:name="_Toc465238808"/>
      <w:bookmarkStart w:id="36" w:name="_Toc134269914"/>
      <w:bookmarkStart w:id="37" w:name="_Toc144957762"/>
      <w:r w:rsidRPr="00475EAB">
        <w:t>General</w:t>
      </w:r>
      <w:bookmarkEnd w:id="34"/>
      <w:bookmarkEnd w:id="35"/>
      <w:bookmarkEnd w:id="36"/>
      <w:bookmarkEnd w:id="37"/>
    </w:p>
    <w:p w14:paraId="5C3E3148" w14:textId="77777777" w:rsidR="00D43667" w:rsidRPr="00475EAB" w:rsidRDefault="00D43667" w:rsidP="00FD2CA4">
      <w:pPr>
        <w:pStyle w:val="Number"/>
        <w:numPr>
          <w:ilvl w:val="0"/>
          <w:numId w:val="10"/>
        </w:numPr>
      </w:pPr>
      <w:bookmarkStart w:id="38" w:name="_Hlk144111784"/>
      <w:bookmarkStart w:id="39" w:name="_Toc460302895"/>
      <w:bookmarkStart w:id="40" w:name="_Toc465238809"/>
      <w:bookmarkStart w:id="41" w:name="_Toc515016332"/>
      <w:bookmarkStart w:id="42" w:name="_Toc134269915"/>
      <w:r w:rsidRPr="00475EAB">
        <w:t>Section 20(1) of the Act provides that ‘The holder of a source licence is responsible at all times for the management and control of each radiation source to which the licence applies.’ The holder of a source licence must therefore take prime responsibility for protection and safety of each radiation source. The holder of a source licence must:</w:t>
      </w:r>
    </w:p>
    <w:p w14:paraId="58F57052" w14:textId="77777777" w:rsidR="00D43667" w:rsidRPr="00475EAB" w:rsidRDefault="00D43667" w:rsidP="00F66D3E">
      <w:pPr>
        <w:pStyle w:val="Letter"/>
      </w:pPr>
      <w:r w:rsidRPr="00475EAB">
        <w:t>establish a management system to enhance protection and safety that includes:</w:t>
      </w:r>
    </w:p>
    <w:p w14:paraId="5AE2D979" w14:textId="77777777" w:rsidR="00D43667" w:rsidRPr="00475EAB" w:rsidRDefault="00D43667" w:rsidP="00F66D3E">
      <w:pPr>
        <w:pStyle w:val="Roman"/>
      </w:pPr>
      <w:r w:rsidRPr="00475EAB">
        <w:t>effectively integrating protection and safety into the overall management system of the organisation</w:t>
      </w:r>
    </w:p>
    <w:p w14:paraId="4BBDCF13" w14:textId="77777777" w:rsidR="00D43667" w:rsidRPr="00475EAB" w:rsidRDefault="00D43667" w:rsidP="00F66D3E">
      <w:pPr>
        <w:pStyle w:val="Roman"/>
      </w:pPr>
      <w:r w:rsidRPr="00475EAB">
        <w:t>making a commitment to protection and safety from the highest level of management, and by providing all required resources</w:t>
      </w:r>
    </w:p>
    <w:p w14:paraId="4BBDD6C1" w14:textId="77777777" w:rsidR="00D43667" w:rsidRPr="00475EAB" w:rsidRDefault="00D43667" w:rsidP="00F66D3E">
      <w:pPr>
        <w:pStyle w:val="Roman"/>
      </w:pPr>
      <w:r w:rsidRPr="00475EAB">
        <w:t>procedures to promote continuous improvement and a safety culture</w:t>
      </w:r>
    </w:p>
    <w:p w14:paraId="4CE4958F" w14:textId="160A6F98" w:rsidR="00D43667" w:rsidRPr="00475EAB" w:rsidRDefault="00194A23" w:rsidP="00F66D3E">
      <w:pPr>
        <w:pStyle w:val="Roman"/>
      </w:pPr>
      <w:r>
        <w:t xml:space="preserve">documenting </w:t>
      </w:r>
      <w:r w:rsidR="009E0426">
        <w:t xml:space="preserve">the </w:t>
      </w:r>
      <w:r w:rsidR="00D43667" w:rsidRPr="00475EAB">
        <w:t>appoint</w:t>
      </w:r>
      <w:r w:rsidR="009E0426">
        <w:t xml:space="preserve">ment of </w:t>
      </w:r>
      <w:r w:rsidR="00D43667" w:rsidRPr="00475EAB">
        <w:t>a radiation safety officer to oversee the application of regulatory requirements for occupational and public radiation protection and safety</w:t>
      </w:r>
    </w:p>
    <w:p w14:paraId="784A7AEB" w14:textId="77777777" w:rsidR="00D43667" w:rsidRPr="00475EAB" w:rsidRDefault="00D43667" w:rsidP="00F66D3E">
      <w:pPr>
        <w:pStyle w:val="Roman"/>
      </w:pPr>
      <w:r w:rsidRPr="00475EAB">
        <w:t>ensuring that a radiation practitioner has the duty to plan and justify medical exposures</w:t>
      </w:r>
    </w:p>
    <w:p w14:paraId="5C5A7FC2" w14:textId="1E4AB119" w:rsidR="00D43667" w:rsidRPr="00475EAB" w:rsidRDefault="00D43667" w:rsidP="00F66D3E">
      <w:pPr>
        <w:pStyle w:val="Roman"/>
      </w:pPr>
      <w:r w:rsidRPr="00475EAB">
        <w:t>ensuring that requirements for medical imaging, calibration, dosimetry of patients, quality assurance and the commissioning and acceptance of radiological equipment are fulfilled by, or under the oversight of, or with the documented advice of</w:t>
      </w:r>
      <w:r w:rsidR="001449B6">
        <w:t>,</w:t>
      </w:r>
      <w:r w:rsidRPr="00475EAB">
        <w:t xml:space="preserve"> a medical physics expert</w:t>
      </w:r>
      <w:r w:rsidR="00B0554E">
        <w:t>,</w:t>
      </w:r>
      <w:r w:rsidRPr="00475EAB">
        <w:t xml:space="preserve"> whose degree of involvement is determined by the complexity of the radiological procedures and the associated radiation risks</w:t>
      </w:r>
    </w:p>
    <w:p w14:paraId="16E40F05" w14:textId="160D4A24" w:rsidR="00D43667" w:rsidRPr="00475EAB" w:rsidRDefault="00D43667" w:rsidP="00F66D3E">
      <w:pPr>
        <w:pStyle w:val="Roman"/>
      </w:pPr>
      <w:r w:rsidRPr="00475EAB">
        <w:t>consulting with and engaging the services of other experts and interested parties as necessary</w:t>
      </w:r>
    </w:p>
    <w:p w14:paraId="4620E89D" w14:textId="77777777" w:rsidR="00D43667" w:rsidRPr="00475EAB" w:rsidRDefault="00D43667" w:rsidP="00F66D3E">
      <w:pPr>
        <w:pStyle w:val="Letter"/>
      </w:pPr>
      <w:r w:rsidRPr="00475EAB">
        <w:t>for all roles with duties in relation to protection and safety:</w:t>
      </w:r>
    </w:p>
    <w:p w14:paraId="7788B8E8" w14:textId="787E4EA1" w:rsidR="00D43667" w:rsidRPr="00475EAB" w:rsidRDefault="00D43667" w:rsidP="00F66D3E">
      <w:pPr>
        <w:pStyle w:val="Roman"/>
      </w:pPr>
      <w:r w:rsidRPr="00475EAB">
        <w:t>fully document the roles</w:t>
      </w:r>
    </w:p>
    <w:p w14:paraId="532A8F5F" w14:textId="16E20772" w:rsidR="00D43667" w:rsidRPr="00475EAB" w:rsidRDefault="00D43667" w:rsidP="00F66D3E">
      <w:pPr>
        <w:pStyle w:val="Roman"/>
      </w:pPr>
      <w:r w:rsidRPr="00475EAB">
        <w:t>ensure people are notified of their duties and assume responsibility for performing them</w:t>
      </w:r>
    </w:p>
    <w:p w14:paraId="22CB095A" w14:textId="77777777" w:rsidR="00D43667" w:rsidRPr="00475EAB" w:rsidRDefault="00D43667" w:rsidP="00F66D3E">
      <w:pPr>
        <w:pStyle w:val="Letter"/>
      </w:pPr>
      <w:r w:rsidRPr="00475EAB">
        <w:t>ensure that all activities associated with radiological equipment are justified and optimised for protection and safety</w:t>
      </w:r>
    </w:p>
    <w:p w14:paraId="6232935E" w14:textId="3C481D24" w:rsidR="00D43667" w:rsidRPr="00475EAB" w:rsidRDefault="00D43667" w:rsidP="00F66D3E">
      <w:pPr>
        <w:pStyle w:val="Letter"/>
      </w:pPr>
      <w:r w:rsidRPr="00475EAB">
        <w:t>in line with section 9(3) of the Act, which provides that ‘</w:t>
      </w:r>
      <w:r w:rsidR="001449B6">
        <w:t>a</w:t>
      </w:r>
      <w:r w:rsidRPr="00475EAB">
        <w:t xml:space="preserve"> person who deals with a radiation source must ensure that any ionising radiation exposure </w:t>
      </w:r>
      <w:r w:rsidRPr="00475EAB">
        <w:lastRenderedPageBreak/>
        <w:t>that results from a planned operation or activity does not exceed the applicable dose limits set out in Schedule 3’, be conversant with the requirements set out in Schedule 3 of the Act and ensure that any radiation exposure that results from planned operations or activities does not exceed applicable dose limits</w:t>
      </w:r>
    </w:p>
    <w:p w14:paraId="494C568A" w14:textId="114166BA" w:rsidR="00D43667" w:rsidRPr="00475EAB" w:rsidRDefault="00D43667" w:rsidP="00F66D3E">
      <w:pPr>
        <w:pStyle w:val="Letter"/>
        <w:rPr>
          <w:rFonts w:cs="Segoe UI"/>
          <w:sz w:val="22"/>
          <w:szCs w:val="22"/>
        </w:rPr>
      </w:pPr>
      <w:r w:rsidRPr="00475EAB">
        <w:t xml:space="preserve">ensure that sufficient information on the clinical context of </w:t>
      </w:r>
      <w:r w:rsidR="002A58C6">
        <w:t xml:space="preserve">a </w:t>
      </w:r>
      <w:r w:rsidRPr="00475EAB">
        <w:t>procedure is provided by the referring practitioner</w:t>
      </w:r>
      <w:r w:rsidRPr="00475EAB">
        <w:rPr>
          <w:rFonts w:cs="Segoe UI"/>
          <w:sz w:val="22"/>
          <w:szCs w:val="22"/>
        </w:rPr>
        <w:t xml:space="preserve"> to the radiation practitioner.</w:t>
      </w:r>
    </w:p>
    <w:p w14:paraId="10A0BA5C" w14:textId="10248885" w:rsidR="00D43667" w:rsidRPr="00475EAB" w:rsidRDefault="00D43667" w:rsidP="00F66D3E">
      <w:pPr>
        <w:pStyle w:val="Number"/>
      </w:pPr>
      <w:r w:rsidRPr="00475EAB">
        <w:t>The holder of a source licence must ensure that no practice or procedure is undertaken unless:</w:t>
      </w:r>
    </w:p>
    <w:p w14:paraId="011A272E" w14:textId="77777777" w:rsidR="00D43667" w:rsidRPr="00475EAB" w:rsidRDefault="00D43667" w:rsidP="00F66D3E">
      <w:pPr>
        <w:pStyle w:val="Letter"/>
      </w:pPr>
      <w:r w:rsidRPr="00475EAB">
        <w:t>it has been justified generically by a health authority</w:t>
      </w:r>
    </w:p>
    <w:p w14:paraId="635DB553" w14:textId="77777777" w:rsidR="00D43667" w:rsidRPr="00475EAB" w:rsidRDefault="00D43667" w:rsidP="00F66D3E">
      <w:pPr>
        <w:pStyle w:val="Letter"/>
      </w:pPr>
      <w:r w:rsidRPr="00475EAB">
        <w:t>it has been:</w:t>
      </w:r>
    </w:p>
    <w:p w14:paraId="1D02120A" w14:textId="07481082" w:rsidR="00D43667" w:rsidRPr="00475EAB" w:rsidRDefault="00D43667" w:rsidP="00F66D3E">
      <w:pPr>
        <w:pStyle w:val="Roman"/>
      </w:pPr>
      <w:r w:rsidRPr="00475EAB">
        <w:t>justified specifically by a health authority in conjunction with appropriate professional bodies for procedures that are part of a health screening programme</w:t>
      </w:r>
      <w:r w:rsidR="006042C6">
        <w:t>; or</w:t>
      </w:r>
    </w:p>
    <w:p w14:paraId="737AC340" w14:textId="29EF5157" w:rsidR="00D43667" w:rsidRPr="00475EAB" w:rsidRDefault="00D43667" w:rsidP="00F66D3E">
      <w:pPr>
        <w:pStyle w:val="Roman"/>
      </w:pPr>
      <w:r w:rsidRPr="00475EAB">
        <w:t>approved by an ethics committee for medical exposures incurred as part of a programme of medical research</w:t>
      </w:r>
      <w:r w:rsidR="006042C6">
        <w:t>; or</w:t>
      </w:r>
    </w:p>
    <w:p w14:paraId="47A1623D" w14:textId="081DBC07" w:rsidR="00D43667" w:rsidRPr="00475EAB" w:rsidRDefault="00D43667" w:rsidP="00F66D3E">
      <w:pPr>
        <w:pStyle w:val="Roman"/>
      </w:pPr>
      <w:r w:rsidRPr="00475EAB">
        <w:t xml:space="preserve">justified individually for the patient </w:t>
      </w:r>
      <w:r w:rsidR="00F1138D">
        <w:t>.</w:t>
      </w:r>
      <w:r w:rsidRPr="00475EAB">
        <w:t>by a radiation practitioner in any other case</w:t>
      </w:r>
      <w:r w:rsidR="00F1138D">
        <w:t>.</w:t>
      </w:r>
    </w:p>
    <w:p w14:paraId="15429EE5" w14:textId="7776C425" w:rsidR="00D43667" w:rsidRPr="00475EAB" w:rsidRDefault="00D43667" w:rsidP="00F66D3E">
      <w:pPr>
        <w:pStyle w:val="Number"/>
      </w:pPr>
      <w:r w:rsidRPr="00475EAB">
        <w:t>The holder of a source licence must ensure that for occupational and public exposures, the radiological procedure is expected to give benefits to the individuals who undergo the procedure and to society that outweigh the harm resulting from the procedure. This must be done in consultation with the radiation practitioner.</w:t>
      </w:r>
    </w:p>
    <w:p w14:paraId="61936725" w14:textId="77777777" w:rsidR="002A5444" w:rsidRPr="00475EAB" w:rsidRDefault="002A5444" w:rsidP="002A5444">
      <w:pPr>
        <w:pStyle w:val="Heading2"/>
        <w:rPr>
          <w:rFonts w:cs="Segoe UI"/>
          <w:szCs w:val="48"/>
        </w:rPr>
      </w:pPr>
      <w:bookmarkStart w:id="43" w:name="_Toc142646959"/>
      <w:bookmarkStart w:id="44" w:name="_Toc144957763"/>
      <w:bookmarkStart w:id="45" w:name="_Hlk144112126"/>
      <w:bookmarkEnd w:id="38"/>
      <w:bookmarkEnd w:id="39"/>
      <w:bookmarkEnd w:id="40"/>
      <w:bookmarkEnd w:id="41"/>
      <w:bookmarkEnd w:id="42"/>
      <w:r w:rsidRPr="00475EAB">
        <w:rPr>
          <w:rFonts w:cs="Segoe UI"/>
          <w:szCs w:val="48"/>
        </w:rPr>
        <w:t>Risk assessment</w:t>
      </w:r>
      <w:bookmarkEnd w:id="43"/>
      <w:bookmarkEnd w:id="44"/>
    </w:p>
    <w:p w14:paraId="6EE8E3FC" w14:textId="761E8592" w:rsidR="002A5444" w:rsidRPr="00475EAB" w:rsidRDefault="002A5444" w:rsidP="007B1A1C">
      <w:pPr>
        <w:pStyle w:val="Number"/>
      </w:pPr>
      <w:r w:rsidRPr="00475EAB">
        <w:t>The holder of a source licence must conduct, document and keep up to date a risk assessment to:</w:t>
      </w:r>
    </w:p>
    <w:p w14:paraId="777F29D0" w14:textId="77777777" w:rsidR="002A5444" w:rsidRPr="00475EAB" w:rsidRDefault="002A5444" w:rsidP="007B1A1C">
      <w:pPr>
        <w:pStyle w:val="Letter"/>
      </w:pPr>
      <w:r w:rsidRPr="00475EAB">
        <w:t>identify the ways in which occupational, public and medical exposures could be incurred</w:t>
      </w:r>
    </w:p>
    <w:p w14:paraId="647406B9" w14:textId="78AE4570" w:rsidR="002A5444" w:rsidRPr="00475EAB" w:rsidRDefault="002A5444" w:rsidP="007B1A1C">
      <w:pPr>
        <w:pStyle w:val="Letter"/>
      </w:pPr>
      <w:r w:rsidRPr="00475EAB">
        <w:t>determine the expected likelihood and magnitudes of exposures in normal operation and, to the extent reasonable and practicable, assess potential exposures</w:t>
      </w:r>
      <w:r w:rsidR="002A475A">
        <w:t>,</w:t>
      </w:r>
      <w:r w:rsidRPr="00475EAB">
        <w:t xml:space="preserve"> including the possibility of unintended or accidental medical exposures</w:t>
      </w:r>
    </w:p>
    <w:p w14:paraId="5232D247" w14:textId="77777777" w:rsidR="002A5444" w:rsidRPr="00475EAB" w:rsidRDefault="002A5444" w:rsidP="007B1A1C">
      <w:pPr>
        <w:pStyle w:val="Letter"/>
      </w:pPr>
      <w:r w:rsidRPr="00475EAB">
        <w:t>assess the adequacy of provisions for protection and safety in respect of siting, design and operation.</w:t>
      </w:r>
    </w:p>
    <w:p w14:paraId="02B9DD4A" w14:textId="77777777" w:rsidR="002A5444" w:rsidRPr="00475EAB" w:rsidRDefault="002A5444" w:rsidP="002A5444">
      <w:pPr>
        <w:pStyle w:val="Heading2"/>
        <w:rPr>
          <w:rFonts w:cs="Segoe UI"/>
          <w:sz w:val="22"/>
          <w:szCs w:val="22"/>
        </w:rPr>
      </w:pPr>
      <w:bookmarkStart w:id="46" w:name="_Toc142646960"/>
      <w:bookmarkStart w:id="47" w:name="_Toc144957764"/>
      <w:bookmarkEnd w:id="45"/>
      <w:r w:rsidRPr="00475EAB">
        <w:rPr>
          <w:rFonts w:cs="Segoe UI"/>
          <w:szCs w:val="48"/>
        </w:rPr>
        <w:t>Places</w:t>
      </w:r>
      <w:bookmarkEnd w:id="46"/>
      <w:bookmarkEnd w:id="47"/>
    </w:p>
    <w:p w14:paraId="2F6B1E26" w14:textId="77777777" w:rsidR="002A5444" w:rsidRPr="00475EAB" w:rsidRDefault="002A5444" w:rsidP="007B1A1C">
      <w:pPr>
        <w:pStyle w:val="Number"/>
      </w:pPr>
      <w:r w:rsidRPr="00475EAB">
        <w:t>The holder of a source licence must:</w:t>
      </w:r>
    </w:p>
    <w:p w14:paraId="3B706F79" w14:textId="77777777" w:rsidR="002A5444" w:rsidRPr="00475EAB" w:rsidRDefault="002A5444" w:rsidP="007B1A1C">
      <w:pPr>
        <w:pStyle w:val="Letter"/>
      </w:pPr>
      <w:r w:rsidRPr="00475EAB">
        <w:t xml:space="preserve">provide places that are located, designed, manufactured, constructed, assembled, commissioned, operated, maintained and decommissioned </w:t>
      </w:r>
      <w:r w:rsidRPr="00475EAB">
        <w:lastRenderedPageBreak/>
        <w:t>adopting good engineering practice, minimising the need to rely on administrative controls and personal protective equipment for protection and safety</w:t>
      </w:r>
    </w:p>
    <w:p w14:paraId="6371535D" w14:textId="1E45DCCF" w:rsidR="002A5444" w:rsidRPr="00475EAB" w:rsidRDefault="002A5444" w:rsidP="007B1A1C">
      <w:pPr>
        <w:pStyle w:val="Letter"/>
      </w:pPr>
      <w:r w:rsidRPr="00475EAB">
        <w:t xml:space="preserve">ensure that radiation shielding </w:t>
      </w:r>
      <w:r w:rsidR="000131FE">
        <w:t xml:space="preserve">that </w:t>
      </w:r>
      <w:r w:rsidR="00B163C7">
        <w:t xml:space="preserve">forms part of the </w:t>
      </w:r>
      <w:r w:rsidRPr="00475EAB">
        <w:t>structure of places in which radiological procedures are performed</w:t>
      </w:r>
      <w:r w:rsidR="00A64492">
        <w:t xml:space="preserve">, such as walls, doors, and windows, </w:t>
      </w:r>
      <w:r w:rsidRPr="00475EAB">
        <w:t>is approved to be adequate for protection and safety by a medical physics expert or another qualified expert</w:t>
      </w:r>
    </w:p>
    <w:p w14:paraId="0D9811E5" w14:textId="3208E819" w:rsidR="002A5444" w:rsidRPr="00475EAB" w:rsidRDefault="002A5444" w:rsidP="007B1A1C">
      <w:pPr>
        <w:pStyle w:val="Letter"/>
      </w:pPr>
      <w:r w:rsidRPr="00475EAB">
        <w:t xml:space="preserve">in consultation with a medical physics expert or another qualified expert, verify and document the adequacy of the shielding required in clause </w:t>
      </w:r>
      <w:r w:rsidR="00247383">
        <w:t>5</w:t>
      </w:r>
      <w:r w:rsidRPr="00475EAB">
        <w:t>(b) whenever circumstances change that could increase the risks</w:t>
      </w:r>
    </w:p>
    <w:p w14:paraId="1DF34261" w14:textId="77777777" w:rsidR="002A5444" w:rsidRPr="00475EAB" w:rsidRDefault="002A5444" w:rsidP="007B1A1C">
      <w:pPr>
        <w:pStyle w:val="Letter"/>
      </w:pPr>
      <w:r w:rsidRPr="00475EAB">
        <w:t>designate and delineate appropriate areas as controlled areas or supervised areas and periodically review those designations and delineations</w:t>
      </w:r>
    </w:p>
    <w:p w14:paraId="184641F5" w14:textId="77777777" w:rsidR="002A5444" w:rsidRPr="00475EAB" w:rsidRDefault="002A5444" w:rsidP="007B1A1C">
      <w:pPr>
        <w:pStyle w:val="Letter"/>
      </w:pPr>
      <w:r w:rsidRPr="00475EAB">
        <w:t>prominently display signs:</w:t>
      </w:r>
    </w:p>
    <w:p w14:paraId="5A5D08C1" w14:textId="77777777" w:rsidR="002A5444" w:rsidRPr="00475EAB" w:rsidRDefault="002A5444" w:rsidP="007B1A1C">
      <w:pPr>
        <w:pStyle w:val="Roman"/>
      </w:pPr>
      <w:r w:rsidRPr="00475EAB">
        <w:t>specifying the actual or potential presence of ionising radiation using the symbol recommended by the International Organization for Standardization at access points to controlled areas and supervised areas and at appropriate locations within controlled areas</w:t>
      </w:r>
    </w:p>
    <w:p w14:paraId="3E25A928" w14:textId="77777777" w:rsidR="002A5444" w:rsidRPr="00475EAB" w:rsidRDefault="002A5444" w:rsidP="007B1A1C">
      <w:pPr>
        <w:pStyle w:val="Roman"/>
      </w:pPr>
      <w:r w:rsidRPr="00475EAB">
        <w:t>controlling access by members of the public to controlled areas and supervised areas</w:t>
      </w:r>
    </w:p>
    <w:p w14:paraId="45D74397" w14:textId="77777777" w:rsidR="002A5444" w:rsidRPr="00475EAB" w:rsidRDefault="002A5444" w:rsidP="007B1A1C">
      <w:pPr>
        <w:pStyle w:val="Roman"/>
      </w:pPr>
      <w:r w:rsidRPr="00475EAB">
        <w:t>in areas that patients may be (including waiting rooms and change cubicles), requiring patients who are to undergo a radiological procedure to notify staff if they are or may be pregnant.</w:t>
      </w:r>
    </w:p>
    <w:p w14:paraId="6E48CC72" w14:textId="77777777" w:rsidR="002A5444" w:rsidRPr="00475EAB" w:rsidRDefault="002A5444" w:rsidP="002A5444">
      <w:pPr>
        <w:pStyle w:val="Heading2"/>
        <w:rPr>
          <w:rFonts w:cs="Segoe UI"/>
          <w:sz w:val="22"/>
          <w:szCs w:val="22"/>
        </w:rPr>
      </w:pPr>
      <w:bookmarkStart w:id="48" w:name="_Toc528588011"/>
      <w:bookmarkStart w:id="49" w:name="_Toc142646961"/>
      <w:bookmarkStart w:id="50" w:name="_Toc144957765"/>
      <w:r w:rsidRPr="00475EAB">
        <w:rPr>
          <w:rFonts w:cs="Segoe UI"/>
          <w:szCs w:val="48"/>
        </w:rPr>
        <w:t>Equipment</w:t>
      </w:r>
      <w:bookmarkEnd w:id="48"/>
      <w:bookmarkEnd w:id="49"/>
      <w:bookmarkEnd w:id="50"/>
    </w:p>
    <w:p w14:paraId="79D83463" w14:textId="77777777" w:rsidR="002A5444" w:rsidRPr="00475EAB" w:rsidRDefault="002A5444" w:rsidP="003A26B0">
      <w:pPr>
        <w:pStyle w:val="Number"/>
      </w:pPr>
      <w:r w:rsidRPr="00475EAB">
        <w:t>The holder of a source licence must:</w:t>
      </w:r>
    </w:p>
    <w:p w14:paraId="765EA748" w14:textId="1779333D" w:rsidR="002A5444" w:rsidRPr="00475EAB" w:rsidRDefault="002A5444" w:rsidP="003A26B0">
      <w:pPr>
        <w:pStyle w:val="Letter"/>
      </w:pPr>
      <w:r w:rsidRPr="00475EAB">
        <w:t>provide, maintain, test and service radiological equipment, protective equipment and ancillary equipment to ensure that:</w:t>
      </w:r>
    </w:p>
    <w:p w14:paraId="284475F6" w14:textId="77777777" w:rsidR="002A5444" w:rsidRPr="00475EAB" w:rsidRDefault="002A5444" w:rsidP="003A26B0">
      <w:pPr>
        <w:pStyle w:val="Roman"/>
      </w:pPr>
      <w:r w:rsidRPr="00475EAB">
        <w:t>the equipment is appropriate for the radiological procedures to be performed</w:t>
      </w:r>
    </w:p>
    <w:p w14:paraId="656E1B22" w14:textId="64CA2BDB" w:rsidR="002A5444" w:rsidRPr="00475EAB" w:rsidRDefault="002A5444" w:rsidP="003A26B0">
      <w:pPr>
        <w:pStyle w:val="Roman"/>
      </w:pPr>
      <w:r w:rsidRPr="00475EAB">
        <w:t xml:space="preserve">the equipment remains capable of fulfilling its design requirements for protection and safety throughout its </w:t>
      </w:r>
      <w:r w:rsidR="00F843EE">
        <w:t xml:space="preserve">operational </w:t>
      </w:r>
      <w:r w:rsidRPr="00475EAB">
        <w:t>lifetime</w:t>
      </w:r>
    </w:p>
    <w:p w14:paraId="4C13CD1B" w14:textId="3890955B" w:rsidR="002A5444" w:rsidRPr="00475EAB" w:rsidRDefault="002A5444" w:rsidP="003A26B0">
      <w:pPr>
        <w:pStyle w:val="Letter"/>
      </w:pPr>
      <w:r w:rsidRPr="00475EAB">
        <w:t xml:space="preserve">ensure that as soon as practicable corrective and </w:t>
      </w:r>
      <w:r w:rsidR="00AA79D3" w:rsidRPr="00475EAB">
        <w:t>prevent</w:t>
      </w:r>
      <w:r w:rsidR="00AA79D3">
        <w:t>ive</w:t>
      </w:r>
      <w:r w:rsidRPr="00475EAB">
        <w:t xml:space="preserve"> actions are taken if the </w:t>
      </w:r>
      <w:r w:rsidR="009A0CF6">
        <w:t xml:space="preserve">values </w:t>
      </w:r>
      <w:r w:rsidRPr="00475EAB">
        <w:t xml:space="preserve">established in </w:t>
      </w:r>
      <w:r w:rsidR="007F54B6">
        <w:t xml:space="preserve">clause </w:t>
      </w:r>
      <w:r w:rsidRPr="00475EAB">
        <w:t>20(a)(ix) are exceeded</w:t>
      </w:r>
    </w:p>
    <w:p w14:paraId="2EB051E9" w14:textId="753699A3" w:rsidR="002A5444" w:rsidRPr="00475EAB" w:rsidRDefault="002A5444" w:rsidP="003A26B0">
      <w:pPr>
        <w:pStyle w:val="Letter"/>
      </w:pPr>
      <w:r w:rsidRPr="00475EAB">
        <w:t>ensure that the protective value of protective equipment is clearly displayed on the equipment</w:t>
      </w:r>
    </w:p>
    <w:p w14:paraId="3D432DF6" w14:textId="39FB82A9" w:rsidR="002A5444" w:rsidRPr="00475EAB" w:rsidRDefault="002A5444" w:rsidP="003A26B0">
      <w:pPr>
        <w:pStyle w:val="Letter"/>
      </w:pPr>
      <w:r w:rsidRPr="00475EAB">
        <w:t>cooperate with manufacturer/suppliers to:</w:t>
      </w:r>
    </w:p>
    <w:p w14:paraId="554719CC" w14:textId="78445503" w:rsidR="002A5444" w:rsidRPr="00475EAB" w:rsidRDefault="002A5444" w:rsidP="003A26B0">
      <w:pPr>
        <w:pStyle w:val="Roman"/>
      </w:pPr>
      <w:r w:rsidRPr="00475EAB">
        <w:t xml:space="preserve">ensure that the requirements in clauses 6(a)(i) </w:t>
      </w:r>
      <w:r w:rsidR="00643138">
        <w:t xml:space="preserve">and </w:t>
      </w:r>
      <w:r w:rsidRPr="00475EAB">
        <w:t>(ii) are met</w:t>
      </w:r>
    </w:p>
    <w:p w14:paraId="23B58260" w14:textId="4F562642" w:rsidR="002A5444" w:rsidRPr="00475EAB" w:rsidRDefault="002A5444" w:rsidP="003A26B0">
      <w:pPr>
        <w:pStyle w:val="Roman"/>
      </w:pPr>
      <w:r w:rsidRPr="00475EAB">
        <w:t>ensure that radiological equipment is used only if it conforms to the applicable standards of the International Electrotechnical Commission and the International Organization for Standardization</w:t>
      </w:r>
    </w:p>
    <w:p w14:paraId="0557597F" w14:textId="37069961" w:rsidR="002A5444" w:rsidRPr="00475EAB" w:rsidRDefault="002A5444" w:rsidP="003A26B0">
      <w:pPr>
        <w:pStyle w:val="Roman"/>
      </w:pPr>
      <w:r w:rsidRPr="00475EAB">
        <w:lastRenderedPageBreak/>
        <w:t>share information on use and operating experience that may be important for protection and safety</w:t>
      </w:r>
    </w:p>
    <w:p w14:paraId="03110E98" w14:textId="1774920B" w:rsidR="002A5444" w:rsidRPr="00475EAB" w:rsidRDefault="00F85771" w:rsidP="003A26B0">
      <w:pPr>
        <w:pStyle w:val="Roman"/>
      </w:pPr>
      <w:r>
        <w:t>apply</w:t>
      </w:r>
      <w:r w:rsidRPr="00475EAB">
        <w:t xml:space="preserve"> </w:t>
      </w:r>
      <w:r w:rsidR="002A5444" w:rsidRPr="00475EAB">
        <w:t>the principles of optimisation in the design, planning</w:t>
      </w:r>
      <w:r w:rsidR="008C237B">
        <w:t>,</w:t>
      </w:r>
      <w:r w:rsidR="002A5444" w:rsidRPr="00475EAB">
        <w:t xml:space="preserve"> operation and decommissioning of a source</w:t>
      </w:r>
    </w:p>
    <w:p w14:paraId="40698C33" w14:textId="197CC5F2" w:rsidR="002A5444" w:rsidRPr="00475EAB" w:rsidRDefault="002A5444" w:rsidP="004F6DEE">
      <w:pPr>
        <w:pStyle w:val="Letter"/>
      </w:pPr>
      <w:r w:rsidRPr="00475EAB">
        <w:t>safely manage all radiological equipment, whether or not the equipment is in use</w:t>
      </w:r>
    </w:p>
    <w:p w14:paraId="2C345619" w14:textId="6A70A82E" w:rsidR="002A5444" w:rsidRPr="00475EAB" w:rsidRDefault="002A5444" w:rsidP="004F6DEE">
      <w:pPr>
        <w:pStyle w:val="Letter"/>
      </w:pPr>
      <w:r w:rsidRPr="00475EAB">
        <w:t>maintain an accurate inventory of all radiological equipment, including its location and description</w:t>
      </w:r>
    </w:p>
    <w:p w14:paraId="6ED7D831" w14:textId="11B24B61" w:rsidR="002A5444" w:rsidRPr="00475EAB" w:rsidRDefault="002A5444" w:rsidP="004F6DEE">
      <w:pPr>
        <w:pStyle w:val="Letter"/>
      </w:pPr>
      <w:r w:rsidRPr="00475EAB">
        <w:t>maintain a record of maintenance for each item, including a fault log and corrective and preventive actions taken (interim and subsequent repairs), the results of testing before an item is reintroduced to clinical use, and any reports from servicing engineers</w:t>
      </w:r>
    </w:p>
    <w:p w14:paraId="698DCB35" w14:textId="44078F0E" w:rsidR="002A5444" w:rsidRPr="00475EAB" w:rsidRDefault="002A5444" w:rsidP="004F6DEE">
      <w:pPr>
        <w:pStyle w:val="Letter"/>
        <w:rPr>
          <w:spacing w:val="-2"/>
        </w:rPr>
      </w:pPr>
      <w:r w:rsidRPr="00475EAB">
        <w:rPr>
          <w:spacing w:val="-2"/>
        </w:rPr>
        <w:t>maintain control of radiological equipment to prevent loss or damage and to prevent any person from carrying out unauthorised activities</w:t>
      </w:r>
      <w:r w:rsidR="00F85771">
        <w:rPr>
          <w:spacing w:val="-2"/>
        </w:rPr>
        <w:t>,</w:t>
      </w:r>
      <w:r w:rsidRPr="00475EAB">
        <w:rPr>
          <w:spacing w:val="-2"/>
        </w:rPr>
        <w:t xml:space="preserve"> including by:</w:t>
      </w:r>
    </w:p>
    <w:p w14:paraId="7FB99062" w14:textId="2D67D60F" w:rsidR="002A5444" w:rsidRPr="00475EAB" w:rsidRDefault="002A5444" w:rsidP="004F6DEE">
      <w:pPr>
        <w:pStyle w:val="Roman"/>
      </w:pPr>
      <w:r w:rsidRPr="00475EAB">
        <w:t xml:space="preserve">periodically checking that equipment is under control and in the locations recorded in the inventory maintained under clause </w:t>
      </w:r>
      <w:r w:rsidR="00C31B78">
        <w:t>6</w:t>
      </w:r>
      <w:r w:rsidRPr="00475EAB">
        <w:t>(</w:t>
      </w:r>
      <w:r w:rsidR="009A0CF6">
        <w:t>f</w:t>
      </w:r>
      <w:r w:rsidRPr="00475EAB">
        <w:t>)</w:t>
      </w:r>
    </w:p>
    <w:p w14:paraId="0CE50188" w14:textId="558C1662" w:rsidR="002A5444" w:rsidRPr="00475EAB" w:rsidRDefault="002A5444" w:rsidP="004F6DEE">
      <w:pPr>
        <w:pStyle w:val="Roman"/>
      </w:pPr>
      <w:r w:rsidRPr="00475EAB">
        <w:t>releasing the equipment only to people who are authorised to assume management and control under the Act</w:t>
      </w:r>
    </w:p>
    <w:p w14:paraId="487870AF" w14:textId="7CA82DB3" w:rsidR="002A5444" w:rsidRPr="00475EAB" w:rsidRDefault="002A5444" w:rsidP="004F6DEE">
      <w:pPr>
        <w:pStyle w:val="Letter"/>
      </w:pPr>
      <w:r w:rsidRPr="00475EAB">
        <w:tab/>
        <w:t>take immediate steps to regain control of any radiological equipment that is abandoned, lost, misplaced, stolen or otherwise transferred without proper authorisation.</w:t>
      </w:r>
    </w:p>
    <w:p w14:paraId="4F87BED8" w14:textId="77777777" w:rsidR="002A5444" w:rsidRPr="00475EAB" w:rsidRDefault="002A5444" w:rsidP="003A26B0">
      <w:pPr>
        <w:pStyle w:val="Number"/>
      </w:pPr>
      <w:r w:rsidRPr="00475EAB">
        <w:t>The holder of a source licence must ensure that:</w:t>
      </w:r>
    </w:p>
    <w:p w14:paraId="25B13312" w14:textId="77777777" w:rsidR="002A5444" w:rsidRPr="00475EAB" w:rsidRDefault="002A5444" w:rsidP="00B34599">
      <w:pPr>
        <w:pStyle w:val="Letter"/>
      </w:pPr>
      <w:r w:rsidRPr="00475EAB">
        <w:t>all sources giving rise to medical exposure are calibrated in terms of appropriate quantities using internationally accepted protocols</w:t>
      </w:r>
    </w:p>
    <w:p w14:paraId="1A0101C6" w14:textId="6E137022" w:rsidR="002A5444" w:rsidRPr="00475EAB" w:rsidRDefault="002A5444" w:rsidP="00B34599">
      <w:pPr>
        <w:pStyle w:val="Letter"/>
      </w:pPr>
      <w:r w:rsidRPr="00475EAB">
        <w:t xml:space="preserve">calibrations are carried out at the time of commissioning radiological equipment prior to clinical use, after any maintenance procedure that could affect the dosimetry, and at intervals approved by </w:t>
      </w:r>
      <w:r w:rsidR="001678FA">
        <w:t>the Director</w:t>
      </w:r>
      <w:r w:rsidRPr="00475EAB">
        <w:t xml:space="preserve"> and published in compliance guides issued under this code</w:t>
      </w:r>
    </w:p>
    <w:p w14:paraId="33ADC04E" w14:textId="77777777" w:rsidR="002A5444" w:rsidRPr="00475EAB" w:rsidRDefault="002A5444" w:rsidP="00B34599">
      <w:pPr>
        <w:pStyle w:val="Letter"/>
      </w:pPr>
      <w:r w:rsidRPr="00475EAB">
        <w:t>all dosimeters used for the calibration of sources are calibrated at least every two years and that such calibrations are traceable to a standards dosimetry laboratory.</w:t>
      </w:r>
    </w:p>
    <w:p w14:paraId="2BB72CBB" w14:textId="0FDF82E1" w:rsidR="002A5444" w:rsidRPr="00475EAB" w:rsidRDefault="002A5444" w:rsidP="003A26B0">
      <w:pPr>
        <w:pStyle w:val="Number"/>
      </w:pPr>
      <w:r w:rsidRPr="00475EAB">
        <w:t>The holder of a source licence must provide, maintain, test, calibrate and service equipment, other than radiological equipment, sufficient to ensure compliance with this code</w:t>
      </w:r>
      <w:r w:rsidR="008D173C">
        <w:t>,</w:t>
      </w:r>
      <w:r w:rsidRPr="00475EAB">
        <w:t xml:space="preserve"> including equipment for personal protection, monitoring and measurement for compliance verification, accident verification, emergency response,</w:t>
      </w:r>
      <w:r w:rsidR="005867B6">
        <w:t xml:space="preserve"> and</w:t>
      </w:r>
      <w:r w:rsidRPr="00475EAB">
        <w:t xml:space="preserve"> protection and safety of members of the public.</w:t>
      </w:r>
    </w:p>
    <w:p w14:paraId="2D3BC4D9" w14:textId="77777777" w:rsidR="002A5444" w:rsidRPr="00475EAB" w:rsidRDefault="002A5444" w:rsidP="002A5444">
      <w:pPr>
        <w:pStyle w:val="Heading2"/>
        <w:rPr>
          <w:rFonts w:cs="Segoe UI"/>
          <w:szCs w:val="48"/>
        </w:rPr>
      </w:pPr>
      <w:bookmarkStart w:id="51" w:name="_Toc528588012"/>
      <w:bookmarkStart w:id="52" w:name="_Toc142646962"/>
      <w:bookmarkStart w:id="53" w:name="_Toc144957766"/>
      <w:r w:rsidRPr="00475EAB">
        <w:rPr>
          <w:rFonts w:cs="Segoe UI"/>
          <w:szCs w:val="48"/>
        </w:rPr>
        <w:t>Training and authorisation</w:t>
      </w:r>
      <w:bookmarkEnd w:id="51"/>
      <w:bookmarkEnd w:id="52"/>
      <w:bookmarkEnd w:id="53"/>
    </w:p>
    <w:p w14:paraId="68FB742C" w14:textId="77777777" w:rsidR="002A5444" w:rsidRPr="00475EAB" w:rsidRDefault="002A5444" w:rsidP="00453F91">
      <w:pPr>
        <w:pStyle w:val="Number"/>
        <w:keepNext/>
      </w:pPr>
      <w:r w:rsidRPr="00475EAB">
        <w:t>The holder of a source licence must ensure that all persons with roles for protection and safety:</w:t>
      </w:r>
    </w:p>
    <w:p w14:paraId="11A4B6CC" w14:textId="1F11D568" w:rsidR="002A5444" w:rsidRPr="00475EAB" w:rsidRDefault="002A5444" w:rsidP="00B34599">
      <w:pPr>
        <w:pStyle w:val="Letter"/>
      </w:pPr>
      <w:r w:rsidRPr="00475EAB">
        <w:t>are specialised, qualified, educated and trained in protection and safety so that they understand their duties and can perform them competently</w:t>
      </w:r>
    </w:p>
    <w:p w14:paraId="7705586B" w14:textId="3FC066F7" w:rsidR="002A5444" w:rsidRPr="00475EAB" w:rsidRDefault="000F66E3" w:rsidP="00B34599">
      <w:pPr>
        <w:pStyle w:val="Letter"/>
      </w:pPr>
      <w:r>
        <w:t>have</w:t>
      </w:r>
      <w:r w:rsidRPr="00475EAB">
        <w:t xml:space="preserve"> </w:t>
      </w:r>
      <w:r w:rsidR="002A5444" w:rsidRPr="00475EAB">
        <w:t>training</w:t>
      </w:r>
      <w:r w:rsidR="00F5316A">
        <w:t>:</w:t>
      </w:r>
    </w:p>
    <w:p w14:paraId="231DF670" w14:textId="4033D968" w:rsidR="002A5444" w:rsidRPr="00475EAB" w:rsidRDefault="001B2920" w:rsidP="00B34599">
      <w:pPr>
        <w:pStyle w:val="Roman"/>
      </w:pPr>
      <w:r>
        <w:t xml:space="preserve">that </w:t>
      </w:r>
      <w:r w:rsidR="002A5444" w:rsidRPr="00475EAB">
        <w:t>is regularly updated</w:t>
      </w:r>
    </w:p>
    <w:p w14:paraId="4F83DA03" w14:textId="76A29C22" w:rsidR="002A5444" w:rsidRPr="00475EAB" w:rsidRDefault="001B2920" w:rsidP="00B34599">
      <w:pPr>
        <w:pStyle w:val="Roman"/>
      </w:pPr>
      <w:r w:rsidRPr="00475EAB">
        <w:t>that satisfies the requirements in Appendix 2</w:t>
      </w:r>
      <w:r>
        <w:t xml:space="preserve"> </w:t>
      </w:r>
      <w:r w:rsidR="002A5444" w:rsidRPr="00475EAB">
        <w:t>if a person is appointed as a radiation safety officer</w:t>
      </w:r>
      <w:r w:rsidR="00AF661F">
        <w:t>,</w:t>
      </w:r>
      <w:r w:rsidR="002A5444" w:rsidRPr="00475EAB">
        <w:t xml:space="preserve"> or</w:t>
      </w:r>
    </w:p>
    <w:p w14:paraId="104F8F31" w14:textId="13453ABD" w:rsidR="002A5444" w:rsidRPr="00475EAB" w:rsidRDefault="001B2920" w:rsidP="00B34599">
      <w:pPr>
        <w:pStyle w:val="Roman"/>
      </w:pPr>
      <w:r>
        <w:t xml:space="preserve">that </w:t>
      </w:r>
      <w:r w:rsidR="00BF7303">
        <w:t xml:space="preserve">takes account of </w:t>
      </w:r>
      <w:r w:rsidR="00B469CA">
        <w:t xml:space="preserve">the training in </w:t>
      </w:r>
      <w:r w:rsidR="0024447E">
        <w:t xml:space="preserve">Appendix 2 and is </w:t>
      </w:r>
      <w:r w:rsidR="002A5444" w:rsidRPr="00475EAB">
        <w:t xml:space="preserve">established </w:t>
      </w:r>
      <w:r w:rsidR="00795281">
        <w:t xml:space="preserve">in consultation with </w:t>
      </w:r>
      <w:r w:rsidR="002A5444" w:rsidRPr="00475EAB">
        <w:t xml:space="preserve">a qualified </w:t>
      </w:r>
      <w:r w:rsidR="0024447E">
        <w:t>expert</w:t>
      </w:r>
    </w:p>
    <w:p w14:paraId="57350611" w14:textId="77777777" w:rsidR="002A5444" w:rsidRPr="00475EAB" w:rsidRDefault="002A5444" w:rsidP="00B34599">
      <w:pPr>
        <w:pStyle w:val="Letter"/>
      </w:pPr>
      <w:r w:rsidRPr="00475EAB">
        <w:t>are named in a current list with details of their specialisation, qualification, education and training</w:t>
      </w:r>
    </w:p>
    <w:p w14:paraId="2836AE04" w14:textId="77777777" w:rsidR="002A5444" w:rsidRPr="00475EAB" w:rsidRDefault="002A5444" w:rsidP="00B34599">
      <w:pPr>
        <w:pStyle w:val="Letter"/>
      </w:pPr>
      <w:r w:rsidRPr="00475EAB">
        <w:t>are notified of their duties in relation to protection and safety</w:t>
      </w:r>
    </w:p>
    <w:p w14:paraId="54BEA23F" w14:textId="77777777" w:rsidR="002A5444" w:rsidRPr="00475EAB" w:rsidRDefault="002A5444" w:rsidP="00B34599">
      <w:pPr>
        <w:pStyle w:val="Letter"/>
      </w:pPr>
      <w:r w:rsidRPr="00475EAB">
        <w:t>are authorised to assume their roles and responsibilities.</w:t>
      </w:r>
    </w:p>
    <w:p w14:paraId="30634013" w14:textId="77777777" w:rsidR="002A5444" w:rsidRPr="00475EAB" w:rsidRDefault="002A5444" w:rsidP="002A5444">
      <w:pPr>
        <w:pStyle w:val="Heading2"/>
        <w:rPr>
          <w:rFonts w:cs="Segoe UI"/>
          <w:szCs w:val="48"/>
        </w:rPr>
      </w:pPr>
      <w:bookmarkStart w:id="54" w:name="_Toc528588013"/>
      <w:bookmarkStart w:id="55" w:name="_Toc142646963"/>
      <w:bookmarkStart w:id="56" w:name="_Toc144957767"/>
      <w:r w:rsidRPr="00475EAB">
        <w:rPr>
          <w:rFonts w:cs="Segoe UI"/>
          <w:szCs w:val="48"/>
        </w:rPr>
        <w:t>Policies, procedures and local rules</w:t>
      </w:r>
      <w:bookmarkEnd w:id="54"/>
      <w:bookmarkEnd w:id="55"/>
      <w:bookmarkEnd w:id="56"/>
    </w:p>
    <w:p w14:paraId="6A9DF609" w14:textId="5AEE255F" w:rsidR="002A5444" w:rsidRPr="00475EAB" w:rsidRDefault="002A5444" w:rsidP="00DE0274">
      <w:pPr>
        <w:pStyle w:val="Number"/>
      </w:pPr>
      <w:r w:rsidRPr="00475EAB">
        <w:t>The holder of a source licence must establish, implement and maintain policies and procedures to meet the requirements of this code</w:t>
      </w:r>
      <w:r w:rsidR="00A476E7">
        <w:t>,</w:t>
      </w:r>
      <w:r w:rsidRPr="00475EAB">
        <w:t xml:space="preserve"> including, without limitation, policies and procedures to:</w:t>
      </w:r>
    </w:p>
    <w:p w14:paraId="48F4AF01" w14:textId="77777777" w:rsidR="002A5444" w:rsidRPr="00475EAB" w:rsidRDefault="002A5444" w:rsidP="00DE0274">
      <w:pPr>
        <w:pStyle w:val="Letter"/>
      </w:pPr>
      <w:r w:rsidRPr="00475EAB">
        <w:t>control access to areas where people can be exposed to radiation</w:t>
      </w:r>
    </w:p>
    <w:p w14:paraId="6DEA9D3D" w14:textId="77777777" w:rsidR="002A5444" w:rsidRPr="00475EAB" w:rsidRDefault="002A5444" w:rsidP="00DE0274">
      <w:pPr>
        <w:pStyle w:val="Letter"/>
      </w:pPr>
      <w:r w:rsidRPr="00475EAB">
        <w:t>use constraints to optimise protection and safety</w:t>
      </w:r>
    </w:p>
    <w:p w14:paraId="5C9F323B" w14:textId="77777777" w:rsidR="002A5444" w:rsidRPr="00475EAB" w:rsidRDefault="002A5444" w:rsidP="00DE0274">
      <w:pPr>
        <w:pStyle w:val="Letter"/>
      </w:pPr>
      <w:r w:rsidRPr="00475EAB">
        <w:t>prevent accidents and mitigate the consequences of any that occur</w:t>
      </w:r>
    </w:p>
    <w:p w14:paraId="6256F20D" w14:textId="77777777" w:rsidR="002A5444" w:rsidRPr="00475EAB" w:rsidRDefault="002A5444" w:rsidP="00DE0274">
      <w:pPr>
        <w:pStyle w:val="Letter"/>
      </w:pPr>
      <w:r w:rsidRPr="00475EAB">
        <w:t>report on and learn from accidents and other incidents</w:t>
      </w:r>
    </w:p>
    <w:p w14:paraId="3C90B6C9" w14:textId="77777777" w:rsidR="002A5444" w:rsidRPr="00475EAB" w:rsidRDefault="002A5444" w:rsidP="00DE0274">
      <w:pPr>
        <w:pStyle w:val="Letter"/>
      </w:pPr>
      <w:r w:rsidRPr="00475EAB">
        <w:t>comply with operational limits and conditions relating to public exposure</w:t>
      </w:r>
    </w:p>
    <w:p w14:paraId="16C12399" w14:textId="7D1CA0F9" w:rsidR="002A5444" w:rsidRPr="00475EAB" w:rsidRDefault="002A5444" w:rsidP="00DE0274">
      <w:pPr>
        <w:pStyle w:val="Letter"/>
      </w:pPr>
      <w:r w:rsidRPr="00475EAB">
        <w:t xml:space="preserve">ascertain the pregnancy status of patients of reproductive capacity before performing any radiological procedure that could result in a significant dose to </w:t>
      </w:r>
      <w:r w:rsidR="00672BA9">
        <w:t xml:space="preserve">an </w:t>
      </w:r>
      <w:r w:rsidRPr="00475EAB">
        <w:t xml:space="preserve">embryo or </w:t>
      </w:r>
      <w:r w:rsidR="00A1172F" w:rsidRPr="00A1172F">
        <w:t>fetus</w:t>
      </w:r>
    </w:p>
    <w:p w14:paraId="0A7F719D" w14:textId="77777777" w:rsidR="002A5444" w:rsidRPr="00475EAB" w:rsidRDefault="002A5444" w:rsidP="00DE0274">
      <w:pPr>
        <w:pStyle w:val="Letter"/>
      </w:pPr>
      <w:r w:rsidRPr="00475EAB">
        <w:t>ensure correct patient identification, including the use of independent methods of confirming the identity of a patient</w:t>
      </w:r>
    </w:p>
    <w:p w14:paraId="56363D05" w14:textId="72855C90" w:rsidR="002A5444" w:rsidRPr="00475EAB" w:rsidRDefault="002A5444" w:rsidP="00DE0274">
      <w:pPr>
        <w:pStyle w:val="Letter"/>
      </w:pPr>
      <w:r w:rsidRPr="00475EAB">
        <w:t>describe how dosemeters used for individual monitoring are managed, distributed and stored</w:t>
      </w:r>
    </w:p>
    <w:p w14:paraId="79CFD05D" w14:textId="77777777" w:rsidR="002A5444" w:rsidRPr="00475EAB" w:rsidRDefault="002A5444" w:rsidP="00DE0274">
      <w:pPr>
        <w:pStyle w:val="Letter"/>
      </w:pPr>
      <w:r w:rsidRPr="00475EAB">
        <w:t>ensure that any person who may potentially be occupationally exposed</w:t>
      </w:r>
    </w:p>
    <w:p w14:paraId="3479810A" w14:textId="7863872C" w:rsidR="002A5444" w:rsidRPr="00475EAB" w:rsidRDefault="002A5444" w:rsidP="00DE0274">
      <w:pPr>
        <w:pStyle w:val="Roman"/>
      </w:pPr>
      <w:r w:rsidRPr="00475EAB">
        <w:tab/>
        <w:t>as far as practicable, does not act as a carer and comforter</w:t>
      </w:r>
    </w:p>
    <w:p w14:paraId="34581CD9" w14:textId="1D45AAAF" w:rsidR="002A5444" w:rsidRPr="00475EAB" w:rsidRDefault="002A5444" w:rsidP="00DE0274">
      <w:pPr>
        <w:pStyle w:val="Roman"/>
      </w:pPr>
      <w:r w:rsidRPr="00475EAB">
        <w:tab/>
        <w:t>is made aware of the means of informing the holder of a source licence of a pregnancy</w:t>
      </w:r>
    </w:p>
    <w:p w14:paraId="33577DDC" w14:textId="27E4F076" w:rsidR="002A5444" w:rsidRPr="00475EAB" w:rsidRDefault="002A5444" w:rsidP="00DE0274">
      <w:pPr>
        <w:pStyle w:val="Letter"/>
      </w:pPr>
      <w:r w:rsidRPr="00475EAB">
        <w:tab/>
        <w:t>ensure that an individual intending to act as a carer and comforter is correctly informed about radiation protection and the radiation risks involved, and that the information provided is understood by the individual and that the individual agrees to act as a carer and comforter</w:t>
      </w:r>
    </w:p>
    <w:p w14:paraId="3E843045" w14:textId="4AED0ED9" w:rsidR="002A5444" w:rsidRPr="00475EAB" w:rsidRDefault="002A5444" w:rsidP="00DE0274">
      <w:pPr>
        <w:pStyle w:val="Letter"/>
      </w:pPr>
      <w:r w:rsidRPr="00475EAB">
        <w:t>provide protection and safety by applying preventive measures in the following hierarchy:</w:t>
      </w:r>
    </w:p>
    <w:p w14:paraId="703CAE9D" w14:textId="77777777" w:rsidR="002A5444" w:rsidRPr="00475EAB" w:rsidRDefault="002A5444" w:rsidP="00A07919">
      <w:pPr>
        <w:pStyle w:val="Roman"/>
      </w:pPr>
      <w:r w:rsidRPr="00475EAB">
        <w:t>engineered controls</w:t>
      </w:r>
    </w:p>
    <w:p w14:paraId="6303BE49" w14:textId="77777777" w:rsidR="002A5444" w:rsidRPr="00475EAB" w:rsidRDefault="002A5444" w:rsidP="00A07919">
      <w:pPr>
        <w:pStyle w:val="Roman"/>
      </w:pPr>
      <w:r w:rsidRPr="00475EAB">
        <w:t>administrative controls</w:t>
      </w:r>
    </w:p>
    <w:p w14:paraId="21A7DD19" w14:textId="6FF4B36A" w:rsidR="002A5444" w:rsidRPr="00475EAB" w:rsidRDefault="002A5444" w:rsidP="00A07919">
      <w:pPr>
        <w:pStyle w:val="Roman"/>
      </w:pPr>
      <w:r w:rsidRPr="00475EAB">
        <w:t>personal protective equipment</w:t>
      </w:r>
    </w:p>
    <w:p w14:paraId="3FD9D51C" w14:textId="1AB2E973" w:rsidR="002A5444" w:rsidRPr="00475EAB" w:rsidRDefault="002A5444" w:rsidP="00DE0274">
      <w:pPr>
        <w:pStyle w:val="Letter"/>
      </w:pPr>
      <w:r w:rsidRPr="00475EAB">
        <w:tab/>
        <w:t>set investigation levels and establish procedures to follow if such a level is exceeded</w:t>
      </w:r>
    </w:p>
    <w:p w14:paraId="22D16286" w14:textId="4CB45357" w:rsidR="002A5444" w:rsidRPr="00475EAB" w:rsidRDefault="002A5444" w:rsidP="00DE0274">
      <w:pPr>
        <w:pStyle w:val="Letter"/>
      </w:pPr>
      <w:r w:rsidRPr="00475EAB">
        <w:tab/>
        <w:t>implement procedures for verification of compliance with this code</w:t>
      </w:r>
    </w:p>
    <w:p w14:paraId="55BD6FDE" w14:textId="15B14AF5" w:rsidR="002A5444" w:rsidRPr="00475EAB" w:rsidRDefault="002A5444" w:rsidP="00DE0274">
      <w:pPr>
        <w:pStyle w:val="Letter"/>
      </w:pPr>
      <w:r w:rsidRPr="00475EAB">
        <w:tab/>
        <w:t>periodically review the overall effectiveness of measures for protection and safety.</w:t>
      </w:r>
    </w:p>
    <w:p w14:paraId="5F797289" w14:textId="77777777" w:rsidR="002A5444" w:rsidRPr="00475EAB" w:rsidRDefault="002A5444" w:rsidP="00DE0274">
      <w:pPr>
        <w:pStyle w:val="Number"/>
      </w:pPr>
      <w:r w:rsidRPr="00475EAB">
        <w:t>The holder of a source licence must maintain, publish and enforce any written local rules that are necessary for protection and safety.</w:t>
      </w:r>
    </w:p>
    <w:p w14:paraId="512BD845" w14:textId="77777777" w:rsidR="002A5444" w:rsidRPr="00475EAB" w:rsidRDefault="002A5444" w:rsidP="002A5444">
      <w:pPr>
        <w:pStyle w:val="Heading2"/>
        <w:rPr>
          <w:rFonts w:cs="Segoe UI"/>
          <w:szCs w:val="48"/>
        </w:rPr>
      </w:pPr>
      <w:bookmarkStart w:id="57" w:name="_Toc528588014"/>
      <w:bookmarkStart w:id="58" w:name="_Toc142646964"/>
      <w:bookmarkStart w:id="59" w:name="_Toc144957768"/>
      <w:r w:rsidRPr="00475EAB">
        <w:rPr>
          <w:rFonts w:cs="Segoe UI"/>
          <w:szCs w:val="48"/>
        </w:rPr>
        <w:t>Patient dosimetry</w:t>
      </w:r>
      <w:bookmarkEnd w:id="57"/>
      <w:bookmarkEnd w:id="58"/>
      <w:bookmarkEnd w:id="59"/>
    </w:p>
    <w:p w14:paraId="1A14BB7E" w14:textId="77777777" w:rsidR="002A5444" w:rsidRPr="00475EAB" w:rsidRDefault="002A5444" w:rsidP="00AE2261">
      <w:pPr>
        <w:pStyle w:val="Number"/>
      </w:pPr>
      <w:r w:rsidRPr="00475EAB">
        <w:t>The holder of a source licence must:</w:t>
      </w:r>
    </w:p>
    <w:p w14:paraId="28697DE2" w14:textId="77777777" w:rsidR="002A5444" w:rsidRPr="00475EAB" w:rsidRDefault="002A5444" w:rsidP="00AE2261">
      <w:pPr>
        <w:pStyle w:val="Letter"/>
      </w:pPr>
      <w:r w:rsidRPr="00475EAB">
        <w:t>in consultation with a medical physics expert perform and document dosimetry of patients to determine typical doses to patients for:</w:t>
      </w:r>
    </w:p>
    <w:p w14:paraId="720F07E9" w14:textId="77777777" w:rsidR="002A5444" w:rsidRPr="00475EAB" w:rsidRDefault="002A5444" w:rsidP="00AE2261">
      <w:pPr>
        <w:pStyle w:val="Roman"/>
      </w:pPr>
      <w:r w:rsidRPr="00475EAB">
        <w:t>common diagnostic radiological procedures</w:t>
      </w:r>
    </w:p>
    <w:p w14:paraId="45AF7A6B" w14:textId="77777777" w:rsidR="002A5444" w:rsidRPr="00475EAB" w:rsidRDefault="002A5444" w:rsidP="00AE2261">
      <w:pPr>
        <w:pStyle w:val="Roman"/>
      </w:pPr>
      <w:r w:rsidRPr="00475EAB">
        <w:t>image-guided interventional procedures where practicable</w:t>
      </w:r>
    </w:p>
    <w:p w14:paraId="77F82F9D" w14:textId="3080C5B3" w:rsidR="002A5444" w:rsidRPr="00475EAB" w:rsidRDefault="003566AB" w:rsidP="00AE2261">
      <w:pPr>
        <w:pStyle w:val="Letter"/>
      </w:pPr>
      <w:r w:rsidRPr="00475EAB">
        <w:t>to</w:t>
      </w:r>
      <w:r w:rsidR="002A5444" w:rsidRPr="00475EAB">
        <w:t xml:space="preserve"> satisfy the requirements in clause 12(a):</w:t>
      </w:r>
    </w:p>
    <w:p w14:paraId="07478496" w14:textId="77777777" w:rsidR="002A5444" w:rsidRPr="00475EAB" w:rsidRDefault="002A5444" w:rsidP="00AE2261">
      <w:pPr>
        <w:pStyle w:val="Roman"/>
      </w:pPr>
      <w:r w:rsidRPr="00475EAB">
        <w:t>follow internationally accepted protocols, and</w:t>
      </w:r>
    </w:p>
    <w:p w14:paraId="5DB62D5B" w14:textId="77777777" w:rsidR="002A5444" w:rsidRPr="00475EAB" w:rsidRDefault="002A5444" w:rsidP="00AE2261">
      <w:pPr>
        <w:pStyle w:val="Roman"/>
      </w:pPr>
      <w:r w:rsidRPr="00475EAB">
        <w:t>use only dosimeters with current calibrations traceable to a standards dosimetry laboratory</w:t>
      </w:r>
    </w:p>
    <w:p w14:paraId="30F6E51C" w14:textId="7D786017" w:rsidR="002A5444" w:rsidRPr="00475EAB" w:rsidRDefault="002A5444" w:rsidP="00AE2261">
      <w:pPr>
        <w:pStyle w:val="Letter"/>
      </w:pPr>
      <w:r w:rsidRPr="00475EAB">
        <w:t>establish for the purposes of optimisation local diagnostic reference levels in consultation with a medical physics expert.</w:t>
      </w:r>
    </w:p>
    <w:p w14:paraId="09FD4445" w14:textId="77777777" w:rsidR="002A5444" w:rsidRPr="00475EAB" w:rsidRDefault="002A5444" w:rsidP="002A5444">
      <w:pPr>
        <w:pStyle w:val="Heading2"/>
        <w:rPr>
          <w:rFonts w:cs="Segoe UI"/>
          <w:szCs w:val="48"/>
        </w:rPr>
      </w:pPr>
      <w:bookmarkStart w:id="60" w:name="_Toc528588015"/>
      <w:bookmarkStart w:id="61" w:name="_Toc142646965"/>
      <w:bookmarkStart w:id="62" w:name="_Toc144957769"/>
      <w:r w:rsidRPr="00475EAB">
        <w:rPr>
          <w:rFonts w:cs="Segoe UI"/>
          <w:szCs w:val="48"/>
        </w:rPr>
        <w:t>Monitoring and measurement</w:t>
      </w:r>
      <w:bookmarkEnd w:id="60"/>
      <w:bookmarkEnd w:id="61"/>
      <w:bookmarkEnd w:id="62"/>
    </w:p>
    <w:p w14:paraId="5430B241" w14:textId="77777777" w:rsidR="002A5444" w:rsidRPr="00475EAB" w:rsidRDefault="002A5444" w:rsidP="00AE2261">
      <w:pPr>
        <w:pStyle w:val="Number"/>
      </w:pPr>
      <w:r w:rsidRPr="00475EAB">
        <w:t>The holder of a source licence must establish and maintain:</w:t>
      </w:r>
    </w:p>
    <w:p w14:paraId="6B334160" w14:textId="58BEF318" w:rsidR="002A5444" w:rsidRPr="00475EAB" w:rsidRDefault="002A5444" w:rsidP="0080458F">
      <w:pPr>
        <w:pStyle w:val="Letter"/>
        <w:rPr>
          <w:color w:val="000000" w:themeColor="text1"/>
        </w:rPr>
      </w:pPr>
      <w:r w:rsidRPr="00475EAB">
        <w:rPr>
          <w:color w:val="000000" w:themeColor="text1"/>
        </w:rPr>
        <w:t xml:space="preserve">for any worker who usually works in a controlled area, or who occasionally works in a controlled area and may receive a significant dose from occupational </w:t>
      </w:r>
      <w:r w:rsidRPr="00475EAB">
        <w:t>exposure</w:t>
      </w:r>
      <w:r w:rsidRPr="00475EAB">
        <w:rPr>
          <w:color w:val="000000" w:themeColor="text1"/>
        </w:rPr>
        <w:t>, such as exceeding an investigation level, individual monitoring where appropriate, adequate and feasible.</w:t>
      </w:r>
    </w:p>
    <w:p w14:paraId="285FF0F2" w14:textId="77777777" w:rsidR="002A5444" w:rsidRPr="00475EAB" w:rsidRDefault="002A5444" w:rsidP="0080458F">
      <w:pPr>
        <w:pStyle w:val="Letter"/>
      </w:pPr>
      <w:r w:rsidRPr="00475EAB">
        <w:t>programmes of workplace monitoring that are sufficient to:</w:t>
      </w:r>
    </w:p>
    <w:p w14:paraId="03AB2B24" w14:textId="77777777" w:rsidR="002A5444" w:rsidRPr="00475EAB" w:rsidRDefault="002A5444" w:rsidP="0080458F">
      <w:pPr>
        <w:pStyle w:val="Roman"/>
      </w:pPr>
      <w:r w:rsidRPr="00475EAB">
        <w:t>evaluate radiation conditions in all workplaces</w:t>
      </w:r>
    </w:p>
    <w:p w14:paraId="74A7FCEB" w14:textId="2F8612A8" w:rsidR="002A5444" w:rsidRPr="00475EAB" w:rsidRDefault="00B27384" w:rsidP="004F7E7B">
      <w:pPr>
        <w:pStyle w:val="Roman"/>
      </w:pPr>
      <w:r>
        <w:t>assess</w:t>
      </w:r>
      <w:r w:rsidR="00706529" w:rsidRPr="00706529">
        <w:t xml:space="preserve"> </w:t>
      </w:r>
      <w:r w:rsidR="00B64518">
        <w:t xml:space="preserve">the </w:t>
      </w:r>
      <w:r w:rsidR="00706529" w:rsidRPr="00706529">
        <w:t xml:space="preserve">occupational exposure </w:t>
      </w:r>
      <w:r w:rsidR="00B64518">
        <w:t xml:space="preserve">of </w:t>
      </w:r>
      <w:r w:rsidR="00CC6FB5">
        <w:t xml:space="preserve">a </w:t>
      </w:r>
      <w:r w:rsidR="00706529" w:rsidRPr="00706529">
        <w:t>worker</w:t>
      </w:r>
      <w:r w:rsidR="00DD7757">
        <w:t xml:space="preserve"> </w:t>
      </w:r>
      <w:r w:rsidR="00DD7757" w:rsidRPr="00706529">
        <w:t xml:space="preserve">in cases where individual monitoring of </w:t>
      </w:r>
      <w:r w:rsidR="009C0F00">
        <w:t xml:space="preserve">the </w:t>
      </w:r>
      <w:r w:rsidR="00DD7757" w:rsidRPr="00706529">
        <w:t>worker is inappropriate, inadequate or not feasible</w:t>
      </w:r>
    </w:p>
    <w:p w14:paraId="6B9ECAB0" w14:textId="1993E943" w:rsidR="002A5444" w:rsidRPr="00475EAB" w:rsidRDefault="002A5444" w:rsidP="0080458F">
      <w:pPr>
        <w:pStyle w:val="Letter"/>
      </w:pPr>
      <w:r w:rsidRPr="00475EAB">
        <w:t>programmes of area monitoring</w:t>
      </w:r>
      <w:r w:rsidRPr="00475EAB" w:rsidDel="00AA197F">
        <w:t xml:space="preserve"> </w:t>
      </w:r>
      <w:r w:rsidRPr="00475EAB">
        <w:t>that are sufficient to assess public exposure arising from radiological equipment under the responsibility of the holder of a source licence</w:t>
      </w:r>
    </w:p>
    <w:p w14:paraId="45D2C3F0" w14:textId="77777777" w:rsidR="002A5444" w:rsidRPr="00475EAB" w:rsidRDefault="002A5444" w:rsidP="0080458F">
      <w:pPr>
        <w:pStyle w:val="Letter"/>
      </w:pPr>
      <w:r w:rsidRPr="00475EAB">
        <w:t>a capability that is sufficient to monitor unexpected increases in radiation levels due to an incident attributed to a radiation source for which the holder of a source licence is responsible</w:t>
      </w:r>
    </w:p>
    <w:p w14:paraId="41B3ADB9" w14:textId="77777777" w:rsidR="002A5444" w:rsidRPr="00475EAB" w:rsidRDefault="002A5444" w:rsidP="0080458F">
      <w:pPr>
        <w:pStyle w:val="Letter"/>
      </w:pPr>
      <w:r w:rsidRPr="00475EAB">
        <w:t>other monitoring or measurement programmes as necessary to verify compliance with the requirements in this code.</w:t>
      </w:r>
    </w:p>
    <w:p w14:paraId="251C5C63" w14:textId="45B5565C" w:rsidR="002A5444" w:rsidRPr="00475EAB" w:rsidRDefault="00683211" w:rsidP="00AE2261">
      <w:pPr>
        <w:pStyle w:val="Number"/>
      </w:pPr>
      <w:r w:rsidRPr="00475EAB">
        <w:t>To</w:t>
      </w:r>
      <w:r w:rsidR="002A5444" w:rsidRPr="00475EAB">
        <w:t xml:space="preserve"> satisfy the monitoring and measurement requirements in clause 13 the holder of a source licence must:</w:t>
      </w:r>
    </w:p>
    <w:p w14:paraId="4C11150F" w14:textId="6E195DF1" w:rsidR="002A5444" w:rsidRPr="00475EAB" w:rsidRDefault="002A5444" w:rsidP="0080458F">
      <w:pPr>
        <w:pStyle w:val="Letter"/>
      </w:pPr>
      <w:r w:rsidRPr="00475EAB">
        <w:t>use appropriate equipment</w:t>
      </w:r>
    </w:p>
    <w:p w14:paraId="4661CB26" w14:textId="5FE22BA7" w:rsidR="002A5444" w:rsidRPr="00475EAB" w:rsidRDefault="002A5444" w:rsidP="0080458F">
      <w:pPr>
        <w:pStyle w:val="Letter"/>
      </w:pPr>
      <w:r w:rsidRPr="00475EAB">
        <w:t xml:space="preserve">where a worker may receive a radiation dose exceeding three tenths of a dose limit, </w:t>
      </w:r>
      <w:r w:rsidR="0039564B">
        <w:t xml:space="preserve">ensure </w:t>
      </w:r>
      <w:r w:rsidR="00954D76">
        <w:t xml:space="preserve">that </w:t>
      </w:r>
      <w:r w:rsidR="00B057F3">
        <w:t xml:space="preserve">individual </w:t>
      </w:r>
      <w:r w:rsidRPr="00475EAB">
        <w:rPr>
          <w:color w:val="000000" w:themeColor="text1"/>
        </w:rPr>
        <w:t xml:space="preserve">monitoring </w:t>
      </w:r>
      <w:r w:rsidR="0041206B">
        <w:rPr>
          <w:color w:val="000000" w:themeColor="text1"/>
        </w:rPr>
        <w:t>of the work</w:t>
      </w:r>
      <w:r w:rsidR="0056180D">
        <w:rPr>
          <w:color w:val="000000" w:themeColor="text1"/>
        </w:rPr>
        <w:t>er</w:t>
      </w:r>
      <w:r w:rsidR="00954D76">
        <w:rPr>
          <w:color w:val="000000" w:themeColor="text1"/>
        </w:rPr>
        <w:t xml:space="preserve"> is </w:t>
      </w:r>
      <w:r w:rsidR="0094651B">
        <w:rPr>
          <w:color w:val="000000" w:themeColor="text1"/>
        </w:rPr>
        <w:t>continuous</w:t>
      </w:r>
      <w:r w:rsidR="007F54B6">
        <w:rPr>
          <w:color w:val="000000" w:themeColor="text1"/>
        </w:rPr>
        <w:t xml:space="preserve"> and </w:t>
      </w:r>
      <w:r w:rsidR="0094651B" w:rsidRPr="0094651B">
        <w:rPr>
          <w:color w:val="000000" w:themeColor="text1"/>
        </w:rPr>
        <w:t xml:space="preserve">to the extent practicable, </w:t>
      </w:r>
      <w:r w:rsidR="003B295D">
        <w:rPr>
          <w:color w:val="000000" w:themeColor="text1"/>
        </w:rPr>
        <w:t xml:space="preserve">is </w:t>
      </w:r>
      <w:r w:rsidR="000D489F">
        <w:rPr>
          <w:color w:val="000000" w:themeColor="text1"/>
        </w:rPr>
        <w:t xml:space="preserve">carried out </w:t>
      </w:r>
      <w:r w:rsidR="0094651B" w:rsidRPr="0094651B">
        <w:rPr>
          <w:color w:val="000000" w:themeColor="text1"/>
        </w:rPr>
        <w:t xml:space="preserve">using an external provider or internal capability </w:t>
      </w:r>
      <w:r w:rsidR="006F0AEE">
        <w:rPr>
          <w:color w:val="000000" w:themeColor="text1"/>
        </w:rPr>
        <w:t xml:space="preserve">that </w:t>
      </w:r>
      <w:r w:rsidR="0094651B" w:rsidRPr="0094651B">
        <w:rPr>
          <w:color w:val="000000" w:themeColor="text1"/>
        </w:rPr>
        <w:t>has a current accreditation to an appropriate standard such as General Requirements for the Competence of Testing and Calibration Laboratories (ISO/IEC 17025:2017).</w:t>
      </w:r>
    </w:p>
    <w:p w14:paraId="78B02CAA" w14:textId="77777777" w:rsidR="002A5444" w:rsidRPr="00475EAB" w:rsidRDefault="002A5444" w:rsidP="00AE2261">
      <w:pPr>
        <w:pStyle w:val="Number"/>
      </w:pPr>
      <w:r w:rsidRPr="00475EAB">
        <w:t>The holder of a source licence must:</w:t>
      </w:r>
    </w:p>
    <w:p w14:paraId="19AE7523" w14:textId="77777777" w:rsidR="002A5444" w:rsidRPr="00475EAB" w:rsidRDefault="002A5444" w:rsidP="000149DD">
      <w:pPr>
        <w:pStyle w:val="Letter"/>
      </w:pPr>
      <w:r w:rsidRPr="00475EAB">
        <w:t>to the extent practicable, obtain previous dose records of individual monitoring</w:t>
      </w:r>
    </w:p>
    <w:p w14:paraId="54D09176" w14:textId="72564E17" w:rsidR="002A5444" w:rsidRPr="00475EAB" w:rsidRDefault="002A5444" w:rsidP="000149DD">
      <w:pPr>
        <w:pStyle w:val="Letter"/>
      </w:pPr>
      <w:r w:rsidRPr="00475EAB">
        <w:t>maintain records of all monitoring and verification of compliance</w:t>
      </w:r>
      <w:r w:rsidR="00A962D8">
        <w:t>,</w:t>
      </w:r>
      <w:r w:rsidRPr="00475EAB">
        <w:t xml:space="preserve"> including:</w:t>
      </w:r>
    </w:p>
    <w:p w14:paraId="60693C39" w14:textId="77777777" w:rsidR="002A5444" w:rsidRPr="00475EAB" w:rsidRDefault="002A5444" w:rsidP="000149DD">
      <w:pPr>
        <w:pStyle w:val="Roman"/>
      </w:pPr>
      <w:r w:rsidRPr="00475EAB">
        <w:t>records of occupational exposure during and after the worker’s working life, at least until the worker attains or would have attained the age of 75 years, and for not less than 30 years after ceasing work where the worker was subject to occupational exposure</w:t>
      </w:r>
    </w:p>
    <w:p w14:paraId="4038472D" w14:textId="77777777" w:rsidR="002A5444" w:rsidRPr="00475EAB" w:rsidRDefault="002A5444" w:rsidP="000149DD">
      <w:pPr>
        <w:pStyle w:val="Roman"/>
      </w:pPr>
      <w:r w:rsidRPr="00475EAB">
        <w:t>records and estimated doses to members of the public</w:t>
      </w:r>
    </w:p>
    <w:p w14:paraId="4A0F5579" w14:textId="00027221" w:rsidR="002A5444" w:rsidRPr="00475EAB" w:rsidRDefault="002A5444" w:rsidP="000149DD">
      <w:pPr>
        <w:pStyle w:val="Roman"/>
      </w:pPr>
      <w:r w:rsidRPr="00475EAB">
        <w:t>records of the tests and calibrations carried out</w:t>
      </w:r>
    </w:p>
    <w:p w14:paraId="494EF1C7" w14:textId="77777777" w:rsidR="002A5444" w:rsidRPr="00475EAB" w:rsidRDefault="002A5444" w:rsidP="000149DD">
      <w:pPr>
        <w:pStyle w:val="Letter"/>
      </w:pPr>
      <w:r w:rsidRPr="00475EAB">
        <w:t>provide records of occupational exposure to:</w:t>
      </w:r>
    </w:p>
    <w:p w14:paraId="749E2B91" w14:textId="77777777" w:rsidR="002A5444" w:rsidRPr="00475EAB" w:rsidRDefault="002A5444" w:rsidP="000149DD">
      <w:pPr>
        <w:pStyle w:val="Roman"/>
      </w:pPr>
      <w:r w:rsidRPr="00475EAB">
        <w:t>individual workers in respect of their own exposure</w:t>
      </w:r>
    </w:p>
    <w:p w14:paraId="72FA566E" w14:textId="77777777" w:rsidR="002A5444" w:rsidRPr="00475EAB" w:rsidRDefault="002A5444" w:rsidP="000149DD">
      <w:pPr>
        <w:pStyle w:val="Roman"/>
      </w:pPr>
      <w:r w:rsidRPr="00475EAB">
        <w:t>subsequent employers of workers, subject to satisfying confidentiality or other associated regulatory criteria.</w:t>
      </w:r>
    </w:p>
    <w:p w14:paraId="13FB1483" w14:textId="77777777" w:rsidR="002A5444" w:rsidRPr="00475EAB" w:rsidRDefault="002A5444" w:rsidP="002A5444">
      <w:pPr>
        <w:pStyle w:val="Heading2"/>
        <w:rPr>
          <w:rFonts w:cs="Segoe UI"/>
          <w:szCs w:val="48"/>
        </w:rPr>
      </w:pPr>
      <w:bookmarkStart w:id="63" w:name="_Toc459381932"/>
      <w:bookmarkStart w:id="64" w:name="_Toc460302898"/>
      <w:bookmarkStart w:id="65" w:name="_Toc528588016"/>
      <w:bookmarkStart w:id="66" w:name="_Toc142646966"/>
      <w:bookmarkStart w:id="67" w:name="_Toc144957770"/>
      <w:r w:rsidRPr="00475EAB">
        <w:rPr>
          <w:rFonts w:cs="Segoe UI"/>
          <w:szCs w:val="48"/>
        </w:rPr>
        <w:t>Incident</w:t>
      </w:r>
      <w:bookmarkEnd w:id="63"/>
      <w:bookmarkEnd w:id="64"/>
      <w:r w:rsidRPr="00475EAB">
        <w:rPr>
          <w:rFonts w:cs="Segoe UI"/>
          <w:szCs w:val="48"/>
        </w:rPr>
        <w:t>s, accidents and emergencies</w:t>
      </w:r>
      <w:bookmarkEnd w:id="65"/>
      <w:bookmarkEnd w:id="66"/>
      <w:bookmarkEnd w:id="67"/>
    </w:p>
    <w:p w14:paraId="224EA56E" w14:textId="62C1E470" w:rsidR="002A5444" w:rsidRPr="00475EAB" w:rsidRDefault="002A5444" w:rsidP="000149DD">
      <w:pPr>
        <w:pStyle w:val="Number"/>
      </w:pPr>
      <w:r w:rsidRPr="00475EAB">
        <w:t>Section 20(3) of the Act sets out what the holder of a source licence must do if the holder of a source licence believes an incident has occurred that has resulted in an overexposure of a person to radiation. Section 20(3)(a) requires ‘</w:t>
      </w:r>
      <w:r w:rsidR="003B7B45">
        <w:t>i</w:t>
      </w:r>
      <w:r w:rsidRPr="00475EAB">
        <w:t xml:space="preserve">f the holder of a source licence believes that an incident has occurred that has resulted in unintended loss or release of radiation, or overexposure of a person to radiation, the holder must notify </w:t>
      </w:r>
      <w:r w:rsidR="001678FA">
        <w:t>the Director</w:t>
      </w:r>
      <w:r w:rsidRPr="00475EAB">
        <w:t xml:space="preserve"> as soon as practicable’. Overexposure of a person has the interpretation given in this </w:t>
      </w:r>
      <w:r w:rsidR="00B95374">
        <w:t>c</w:t>
      </w:r>
      <w:r w:rsidRPr="00475EAB">
        <w:t>ode. As well as complying with th</w:t>
      </w:r>
      <w:r w:rsidR="00044C8C">
        <w:t>ese</w:t>
      </w:r>
      <w:r w:rsidRPr="00475EAB">
        <w:t xml:space="preserve"> requirements, the holder of a source licence must:</w:t>
      </w:r>
    </w:p>
    <w:p w14:paraId="3E2D3D82" w14:textId="4E2A08F1" w:rsidR="002A5444" w:rsidRPr="00475EAB" w:rsidRDefault="002A5444" w:rsidP="00563CD2">
      <w:pPr>
        <w:pStyle w:val="Letter"/>
      </w:pPr>
      <w:r w:rsidRPr="00475EAB">
        <w:t>take all practicable steps to minimise the likelihood of accidents</w:t>
      </w:r>
      <w:r w:rsidR="00745447">
        <w:t>,</w:t>
      </w:r>
      <w:r w:rsidRPr="00475EAB">
        <w:t xml:space="preserve"> including</w:t>
      </w:r>
      <w:r w:rsidR="00745447">
        <w:t xml:space="preserve"> </w:t>
      </w:r>
      <w:r w:rsidRPr="00475EAB">
        <w:t>a multilevel system of sequential, independent provisions for protection and safety, commensurate with the likelihood and magnitude of potential exposures</w:t>
      </w:r>
    </w:p>
    <w:p w14:paraId="689D882E" w14:textId="77777777" w:rsidR="002A5444" w:rsidRPr="00475EAB" w:rsidRDefault="002A5444" w:rsidP="00563CD2">
      <w:pPr>
        <w:pStyle w:val="Letter"/>
      </w:pPr>
      <w:r w:rsidRPr="00475EAB">
        <w:t>as soon as practicable, restore radiological equipment to a safe condition</w:t>
      </w:r>
    </w:p>
    <w:p w14:paraId="7E7E3263" w14:textId="77777777" w:rsidR="002A5444" w:rsidRPr="00475EAB" w:rsidRDefault="002A5444" w:rsidP="00563CD2">
      <w:pPr>
        <w:pStyle w:val="Letter"/>
      </w:pPr>
      <w:r w:rsidRPr="00475EAB">
        <w:t>promptly investigate any incident, including by:</w:t>
      </w:r>
    </w:p>
    <w:p w14:paraId="4A5FEC76" w14:textId="2BA322D8" w:rsidR="002A5444" w:rsidRPr="00475EAB" w:rsidRDefault="002A5444" w:rsidP="00563CD2">
      <w:pPr>
        <w:pStyle w:val="Roman"/>
      </w:pPr>
      <w:r w:rsidRPr="00475EAB">
        <w:t xml:space="preserve">calculating or estimating doses a person has received </w:t>
      </w:r>
    </w:p>
    <w:p w14:paraId="5CFF454E" w14:textId="77777777" w:rsidR="002A5444" w:rsidRPr="00475EAB" w:rsidRDefault="002A5444" w:rsidP="00563CD2">
      <w:pPr>
        <w:pStyle w:val="Roman"/>
      </w:pPr>
      <w:r w:rsidRPr="00475EAB">
        <w:t>identifying actions required to prevent a recurrence</w:t>
      </w:r>
    </w:p>
    <w:p w14:paraId="4812A464" w14:textId="77777777" w:rsidR="002A5444" w:rsidRPr="00475EAB" w:rsidRDefault="002A5444" w:rsidP="00563CD2">
      <w:pPr>
        <w:pStyle w:val="Letter"/>
      </w:pPr>
      <w:r w:rsidRPr="00475EAB">
        <w:t>implement all actions identified in clause 16(c)(ii)</w:t>
      </w:r>
    </w:p>
    <w:p w14:paraId="0E396F1E" w14:textId="77777777" w:rsidR="002A5444" w:rsidRPr="00475EAB" w:rsidRDefault="002A5444" w:rsidP="00563CD2">
      <w:pPr>
        <w:pStyle w:val="Letter"/>
      </w:pPr>
      <w:r w:rsidRPr="00475EAB">
        <w:t>keep a written record of the incident, including the:</w:t>
      </w:r>
    </w:p>
    <w:p w14:paraId="4C687CC2" w14:textId="77777777" w:rsidR="002A5444" w:rsidRPr="00475EAB" w:rsidRDefault="002A5444" w:rsidP="00563CD2">
      <w:pPr>
        <w:pStyle w:val="Roman"/>
      </w:pPr>
      <w:r w:rsidRPr="00475EAB">
        <w:t>cause or suspected cause</w:t>
      </w:r>
    </w:p>
    <w:p w14:paraId="5F86F46B" w14:textId="77777777" w:rsidR="002A5444" w:rsidRPr="00475EAB" w:rsidRDefault="002A5444" w:rsidP="00563CD2">
      <w:pPr>
        <w:pStyle w:val="Roman"/>
      </w:pPr>
      <w:r w:rsidRPr="00475EAB">
        <w:t>calculations made under clause 16(c)(i)</w:t>
      </w:r>
    </w:p>
    <w:p w14:paraId="575B93D2" w14:textId="77777777" w:rsidR="002A5444" w:rsidRPr="00475EAB" w:rsidRDefault="002A5444" w:rsidP="00563CD2">
      <w:pPr>
        <w:pStyle w:val="Roman"/>
      </w:pPr>
      <w:r w:rsidRPr="00475EAB">
        <w:t>actions identified under clause 16(c)(ii)</w:t>
      </w:r>
    </w:p>
    <w:p w14:paraId="6F42CF28" w14:textId="3D69A05E" w:rsidR="002A5444" w:rsidRPr="00475EAB" w:rsidRDefault="002A5444" w:rsidP="00563CD2">
      <w:pPr>
        <w:pStyle w:val="Roman"/>
      </w:pPr>
      <w:r w:rsidRPr="00475EAB">
        <w:t>details of the implementation of actions under clause</w:t>
      </w:r>
      <w:r w:rsidR="000E3EB9">
        <w:t xml:space="preserve"> </w:t>
      </w:r>
      <w:r w:rsidRPr="00475EAB">
        <w:t>16(d)</w:t>
      </w:r>
    </w:p>
    <w:p w14:paraId="711212A3" w14:textId="77777777" w:rsidR="002A5444" w:rsidRPr="00475EAB" w:rsidRDefault="002A5444" w:rsidP="00563CD2">
      <w:pPr>
        <w:pStyle w:val="Letter"/>
      </w:pPr>
      <w:r w:rsidRPr="00475EAB">
        <w:t>ensure that the referring practitioner and the patient (or the patient’s legal representative) are informed of any unintended medical exposure.</w:t>
      </w:r>
    </w:p>
    <w:p w14:paraId="5D61E0A3" w14:textId="37554FE5" w:rsidR="002A5444" w:rsidRPr="00475EAB" w:rsidRDefault="002A5444" w:rsidP="000149DD">
      <w:pPr>
        <w:pStyle w:val="Number"/>
      </w:pPr>
      <w:r w:rsidRPr="00475EAB">
        <w:t xml:space="preserve">If the risk assessment required by clause </w:t>
      </w:r>
      <w:r w:rsidR="00F962ED">
        <w:t>4</w:t>
      </w:r>
      <w:r w:rsidRPr="00475EAB">
        <w:t xml:space="preserve"> indicates that there is a reasonable likelihood of an emergency affecting either workers or members of the public, the holder of a source licence must prepare an emergency plan for the protection of people and the environment</w:t>
      </w:r>
      <w:r w:rsidR="00F46EF8">
        <w:t>,</w:t>
      </w:r>
      <w:r w:rsidRPr="00475EAB">
        <w:t xml:space="preserve"> including:</w:t>
      </w:r>
    </w:p>
    <w:p w14:paraId="0EF3BCF0" w14:textId="77777777" w:rsidR="002A5444" w:rsidRPr="00475EAB" w:rsidRDefault="002A5444" w:rsidP="00563CD2">
      <w:pPr>
        <w:pStyle w:val="Letter"/>
      </w:pPr>
      <w:r w:rsidRPr="00475EAB">
        <w:t>arrangements for promptly identifying an emergency</w:t>
      </w:r>
    </w:p>
    <w:p w14:paraId="37A3EFFF" w14:textId="77777777" w:rsidR="002A5444" w:rsidRPr="00475EAB" w:rsidRDefault="002A5444" w:rsidP="00563CD2">
      <w:pPr>
        <w:pStyle w:val="Letter"/>
      </w:pPr>
      <w:r w:rsidRPr="00475EAB">
        <w:t>determining the correct level of emergency response</w:t>
      </w:r>
    </w:p>
    <w:p w14:paraId="273AD4F1" w14:textId="77777777" w:rsidR="002A5444" w:rsidRPr="00475EAB" w:rsidRDefault="002A5444" w:rsidP="00563CD2">
      <w:pPr>
        <w:pStyle w:val="Letter"/>
      </w:pPr>
      <w:r w:rsidRPr="00475EAB">
        <w:t>provision for individual monitoring, area monitoring and arrangements for medical treatment</w:t>
      </w:r>
    </w:p>
    <w:p w14:paraId="1707EA16" w14:textId="77777777" w:rsidR="002A5444" w:rsidRPr="00475EAB" w:rsidRDefault="002A5444" w:rsidP="00563CD2">
      <w:pPr>
        <w:pStyle w:val="Letter"/>
      </w:pPr>
      <w:r w:rsidRPr="00475EAB">
        <w:t>arrangements for assessing and mitigating any consequences of an emergency.</w:t>
      </w:r>
    </w:p>
    <w:p w14:paraId="25ABFAE0" w14:textId="77777777" w:rsidR="002A5444" w:rsidRPr="00475EAB" w:rsidRDefault="002A5444" w:rsidP="002A5444">
      <w:pPr>
        <w:pStyle w:val="Heading2"/>
        <w:rPr>
          <w:rFonts w:cs="Segoe UI"/>
          <w:sz w:val="22"/>
          <w:szCs w:val="22"/>
        </w:rPr>
      </w:pPr>
      <w:bookmarkStart w:id="68" w:name="_Toc459381935"/>
      <w:bookmarkStart w:id="69" w:name="_Toc460302901"/>
      <w:bookmarkStart w:id="70" w:name="_Toc528588017"/>
      <w:bookmarkStart w:id="71" w:name="_Toc142646967"/>
      <w:bookmarkStart w:id="72" w:name="_Toc144957771"/>
      <w:r w:rsidRPr="00475EAB">
        <w:rPr>
          <w:rFonts w:cs="Segoe UI"/>
          <w:szCs w:val="48"/>
        </w:rPr>
        <w:t>Records</w:t>
      </w:r>
      <w:bookmarkEnd w:id="68"/>
      <w:bookmarkEnd w:id="69"/>
      <w:bookmarkEnd w:id="70"/>
      <w:bookmarkEnd w:id="71"/>
      <w:bookmarkEnd w:id="72"/>
    </w:p>
    <w:p w14:paraId="51C435A5" w14:textId="570F6E15" w:rsidR="002A5444" w:rsidRPr="00475EAB" w:rsidRDefault="002A5444" w:rsidP="00563CD2">
      <w:pPr>
        <w:pStyle w:val="Number"/>
      </w:pPr>
      <w:r w:rsidRPr="00475EAB">
        <w:t xml:space="preserve">Section 35(1)(a) of the Act provides that </w:t>
      </w:r>
      <w:r w:rsidR="00F46EF8">
        <w:t>‘</w:t>
      </w:r>
      <w:r w:rsidR="00D01F87">
        <w:t>a</w:t>
      </w:r>
      <w:r w:rsidRPr="00475EAB">
        <w:t xml:space="preserve"> person who has management or control of a radiation source must keep records that contain sufficient information to enable </w:t>
      </w:r>
      <w:r w:rsidR="001678FA">
        <w:t>the Director</w:t>
      </w:r>
      <w:r w:rsidRPr="00475EAB">
        <w:t xml:space="preserve"> to ascertain whether the person is complying with the radiation safety requirements</w:t>
      </w:r>
      <w:r w:rsidR="00F46EF8">
        <w:t>’</w:t>
      </w:r>
      <w:r w:rsidRPr="00475EAB">
        <w:t>. To meet this requirement, records that verify compliance and are not patient or occupational health records where other legislation applies must be maintained for not less than 10 years. Clause 15(b)(i) has requirements that apply to occupational exposure.</w:t>
      </w:r>
    </w:p>
    <w:p w14:paraId="6F4AE5B6" w14:textId="77777777" w:rsidR="002A5444" w:rsidRPr="00475EAB" w:rsidRDefault="002A5444" w:rsidP="00563CD2">
      <w:pPr>
        <w:pStyle w:val="Number"/>
      </w:pPr>
      <w:r w:rsidRPr="00475EAB">
        <w:t>The holder of a source licence must maintain records that include:</w:t>
      </w:r>
    </w:p>
    <w:p w14:paraId="275B711A" w14:textId="77777777" w:rsidR="002A5444" w:rsidRPr="00475EAB" w:rsidRDefault="002A5444" w:rsidP="00563CD2">
      <w:pPr>
        <w:pStyle w:val="Letter"/>
      </w:pPr>
      <w:r w:rsidRPr="00475EAB">
        <w:t xml:space="preserve">the roles and appointments of individuals made by the holder of a source licence </w:t>
      </w:r>
    </w:p>
    <w:p w14:paraId="7A0EC131" w14:textId="77777777" w:rsidR="002A5444" w:rsidRPr="00475EAB" w:rsidRDefault="002A5444" w:rsidP="00563CD2">
      <w:pPr>
        <w:pStyle w:val="Letter"/>
      </w:pPr>
      <w:r w:rsidRPr="00475EAB">
        <w:t>the names of all people with responsibility for protection and safety, including details of their specialisation, qualifications, education and training</w:t>
      </w:r>
    </w:p>
    <w:p w14:paraId="23167155" w14:textId="77777777" w:rsidR="002A5444" w:rsidRPr="00475EAB" w:rsidRDefault="002A5444" w:rsidP="00563CD2">
      <w:pPr>
        <w:pStyle w:val="Letter"/>
      </w:pPr>
      <w:r w:rsidRPr="00475EAB">
        <w:t>results of calibrations and periodic checks of physical and clinical parameters selected during treatment of patients</w:t>
      </w:r>
    </w:p>
    <w:p w14:paraId="2F069F86" w14:textId="77777777" w:rsidR="002A5444" w:rsidRPr="00475EAB" w:rsidRDefault="002A5444" w:rsidP="00563CD2">
      <w:pPr>
        <w:pStyle w:val="Letter"/>
      </w:pPr>
      <w:r w:rsidRPr="00475EAB">
        <w:t>dosimetry of patients</w:t>
      </w:r>
    </w:p>
    <w:p w14:paraId="2C22A2C2" w14:textId="77777777" w:rsidR="002A5444" w:rsidRPr="00475EAB" w:rsidRDefault="002A5444" w:rsidP="00563CD2">
      <w:pPr>
        <w:pStyle w:val="Letter"/>
      </w:pPr>
      <w:r w:rsidRPr="00475EAB">
        <w:t>local assessments and reviews relating to diagnostic reference levels</w:t>
      </w:r>
    </w:p>
    <w:p w14:paraId="47CAC677" w14:textId="77777777" w:rsidR="002A5444" w:rsidRPr="00475EAB" w:rsidRDefault="002A5444" w:rsidP="00563CD2">
      <w:pPr>
        <w:pStyle w:val="Letter"/>
      </w:pPr>
      <w:r w:rsidRPr="00475EAB">
        <w:t>the quality assurance programme and the associated medical physics expert approvals required by clause 20(b)</w:t>
      </w:r>
    </w:p>
    <w:p w14:paraId="492CA2D7" w14:textId="77777777" w:rsidR="002A5444" w:rsidRPr="00475EAB" w:rsidRDefault="002A5444" w:rsidP="00563CD2">
      <w:pPr>
        <w:pStyle w:val="Letter"/>
      </w:pPr>
      <w:r w:rsidRPr="00475EAB">
        <w:t>information necessary for the retrospective assessment of doses, including the number of exposures and the duration of fluoroscopic radiological procedures, for diagnostic radiology</w:t>
      </w:r>
    </w:p>
    <w:p w14:paraId="506FE341" w14:textId="77777777" w:rsidR="002A5444" w:rsidRPr="00475EAB" w:rsidRDefault="002A5444" w:rsidP="00563CD2">
      <w:pPr>
        <w:pStyle w:val="Letter"/>
      </w:pPr>
      <w:r w:rsidRPr="00475EAB">
        <w:t>information necessary for the retrospective assessment of doses, including the duration of the fluoroscopic component and the number of images acquired, for image-guided interventional procedures</w:t>
      </w:r>
    </w:p>
    <w:p w14:paraId="6F6E0396" w14:textId="77777777" w:rsidR="002A5444" w:rsidRPr="00475EAB" w:rsidRDefault="002A5444" w:rsidP="00563CD2">
      <w:pPr>
        <w:pStyle w:val="Letter"/>
      </w:pPr>
      <w:r w:rsidRPr="00475EAB">
        <w:t>exposure records for volunteers subject to medical exposure as part of a programme of medical research</w:t>
      </w:r>
    </w:p>
    <w:p w14:paraId="6A8C7C90" w14:textId="77777777" w:rsidR="002A5444" w:rsidRPr="00475EAB" w:rsidRDefault="002A5444" w:rsidP="00563CD2">
      <w:pPr>
        <w:pStyle w:val="Letter"/>
      </w:pPr>
      <w:r w:rsidRPr="00475EAB">
        <w:t>reports on investigations of unintended and accidental medical exposures</w:t>
      </w:r>
    </w:p>
    <w:p w14:paraId="2A938FE2" w14:textId="77777777" w:rsidR="002A5444" w:rsidRPr="00475EAB" w:rsidRDefault="002A5444" w:rsidP="00563CD2">
      <w:pPr>
        <w:pStyle w:val="Letter"/>
      </w:pPr>
      <w:r w:rsidRPr="00475EAB">
        <w:t>relevant procedures and results</w:t>
      </w:r>
    </w:p>
    <w:p w14:paraId="7A039655" w14:textId="77777777" w:rsidR="002A5444" w:rsidRPr="00475EAB" w:rsidRDefault="002A5444" w:rsidP="00563CD2">
      <w:pPr>
        <w:pStyle w:val="Letter"/>
      </w:pPr>
      <w:r w:rsidRPr="00475EAB">
        <w:t>exemptions from this code granted under section 86(3) of the Act.</w:t>
      </w:r>
    </w:p>
    <w:p w14:paraId="76AB34C9" w14:textId="77777777" w:rsidR="002A5444" w:rsidRPr="00475EAB" w:rsidRDefault="002A5444" w:rsidP="002A5444">
      <w:pPr>
        <w:pStyle w:val="Heading2"/>
        <w:rPr>
          <w:rFonts w:cs="Segoe UI"/>
          <w:szCs w:val="48"/>
        </w:rPr>
      </w:pPr>
      <w:bookmarkStart w:id="73" w:name="_Toc528588018"/>
      <w:bookmarkStart w:id="74" w:name="_Toc142646968"/>
      <w:bookmarkStart w:id="75" w:name="_Toc144957772"/>
      <w:r w:rsidRPr="00475EAB">
        <w:rPr>
          <w:rFonts w:cs="Segoe UI"/>
          <w:szCs w:val="48"/>
        </w:rPr>
        <w:t>Quality assurance</w:t>
      </w:r>
      <w:bookmarkEnd w:id="73"/>
      <w:bookmarkEnd w:id="74"/>
      <w:bookmarkEnd w:id="75"/>
    </w:p>
    <w:p w14:paraId="2114F13E" w14:textId="77777777" w:rsidR="002A5444" w:rsidRPr="00475EAB" w:rsidRDefault="002A5444" w:rsidP="00563CD2">
      <w:pPr>
        <w:pStyle w:val="Number"/>
      </w:pPr>
      <w:r w:rsidRPr="00475EAB">
        <w:t>The holder of a source licence must establish a comprehensive quality assurance</w:t>
      </w:r>
      <w:r w:rsidRPr="00475EAB">
        <w:rPr>
          <w:strike/>
        </w:rPr>
        <w:t xml:space="preserve"> </w:t>
      </w:r>
      <w:r w:rsidRPr="00475EAB">
        <w:t>programme for medical exposures. This must:</w:t>
      </w:r>
    </w:p>
    <w:p w14:paraId="3B77927E" w14:textId="38FA4CA4" w:rsidR="002A5444" w:rsidRPr="00475EAB" w:rsidRDefault="002A5444" w:rsidP="00563CD2">
      <w:pPr>
        <w:pStyle w:val="Letter"/>
      </w:pPr>
      <w:r w:rsidRPr="00475EAB">
        <w:t>measure and assess the physical parameters of radiological equipment for the purpose of quality control</w:t>
      </w:r>
      <w:r w:rsidR="00EC1CB6">
        <w:t>,</w:t>
      </w:r>
      <w:r w:rsidRPr="00475EAB">
        <w:t xml:space="preserve"> including:</w:t>
      </w:r>
    </w:p>
    <w:p w14:paraId="753BC3BD" w14:textId="77777777" w:rsidR="002A5444" w:rsidRPr="00475EAB" w:rsidRDefault="002A5444" w:rsidP="00563CD2">
      <w:pPr>
        <w:pStyle w:val="Roman"/>
      </w:pPr>
      <w:r w:rsidRPr="00475EAB">
        <w:t xml:space="preserve">at the time of commissioning the equipment, before equipment is put into clinical use </w:t>
      </w:r>
    </w:p>
    <w:p w14:paraId="10D10CF1" w14:textId="77777777" w:rsidR="002A5444" w:rsidRPr="00475EAB" w:rsidRDefault="002A5444" w:rsidP="00563CD2">
      <w:pPr>
        <w:pStyle w:val="Roman"/>
      </w:pPr>
      <w:r w:rsidRPr="00475EAB">
        <w:t xml:space="preserve">periodically following commissioning </w:t>
      </w:r>
    </w:p>
    <w:p w14:paraId="3EEA46F4" w14:textId="77777777" w:rsidR="002A5444" w:rsidRPr="00475EAB" w:rsidRDefault="002A5444" w:rsidP="00563CD2">
      <w:pPr>
        <w:pStyle w:val="Roman"/>
      </w:pPr>
      <w:r w:rsidRPr="00475EAB">
        <w:t xml:space="preserve">after any major maintenance procedure that could affect protection and safety </w:t>
      </w:r>
    </w:p>
    <w:p w14:paraId="3CB0CA78" w14:textId="77777777" w:rsidR="002A5444" w:rsidRPr="00475EAB" w:rsidRDefault="002A5444" w:rsidP="00563CD2">
      <w:pPr>
        <w:pStyle w:val="Roman"/>
      </w:pPr>
      <w:r w:rsidRPr="00475EAB">
        <w:t xml:space="preserve">after installing any new software or modifying any existing software that could affect protection and safety </w:t>
      </w:r>
    </w:p>
    <w:p w14:paraId="6554308A" w14:textId="77777777" w:rsidR="002A5444" w:rsidRPr="00475EAB" w:rsidRDefault="002A5444" w:rsidP="00563CD2">
      <w:pPr>
        <w:pStyle w:val="Roman"/>
      </w:pPr>
      <w:r w:rsidRPr="00475EAB">
        <w:t>calibrating outputs in terms of appropriate quantities using internationally accepted protocols</w:t>
      </w:r>
    </w:p>
    <w:p w14:paraId="69D6FAE4" w14:textId="77777777" w:rsidR="002A5444" w:rsidRPr="00475EAB" w:rsidRDefault="002A5444" w:rsidP="00563CD2">
      <w:pPr>
        <w:pStyle w:val="Roman"/>
      </w:pPr>
      <w:r w:rsidRPr="00475EAB">
        <w:t>performing tests on ancillary equipment and personal protective equipment</w:t>
      </w:r>
    </w:p>
    <w:p w14:paraId="7763F815" w14:textId="183A0BCB" w:rsidR="002A5444" w:rsidRPr="00475EAB" w:rsidRDefault="002A5444" w:rsidP="00563CD2">
      <w:pPr>
        <w:pStyle w:val="Roman"/>
      </w:pPr>
      <w:r w:rsidRPr="00475EAB">
        <w:t>periodically checking the calibration and conditions of operation of dosimetry equipment and monitoring equipment</w:t>
      </w:r>
    </w:p>
    <w:p w14:paraId="5131361D" w14:textId="77777777" w:rsidR="002A5444" w:rsidRPr="00475EAB" w:rsidRDefault="002A5444" w:rsidP="00563CD2">
      <w:pPr>
        <w:pStyle w:val="Roman"/>
      </w:pPr>
      <w:r w:rsidRPr="00475EAB">
        <w:t>for the purposes of identifying and setting of baselines</w:t>
      </w:r>
    </w:p>
    <w:p w14:paraId="67F5D35F" w14:textId="05E335D4" w:rsidR="002A5444" w:rsidRPr="00475EAB" w:rsidRDefault="002A5444" w:rsidP="00563CD2">
      <w:pPr>
        <w:pStyle w:val="Roman"/>
      </w:pPr>
      <w:r w:rsidRPr="00475EAB">
        <w:t>for the purposes of assessing safety and performance against remedial and suspension levels that have been set based on national and international norms, and operational experience</w:t>
      </w:r>
    </w:p>
    <w:p w14:paraId="5CBABF5F" w14:textId="236633E3" w:rsidR="002A5444" w:rsidRPr="00475EAB" w:rsidRDefault="002A5444" w:rsidP="00563CD2">
      <w:pPr>
        <w:pStyle w:val="Letter"/>
      </w:pPr>
      <w:r w:rsidRPr="00475EAB">
        <w:t>ensure that methods used, and values established in clauses 20(a)(viii) and (ix) have been reviewed and approved by a medical physicist expert</w:t>
      </w:r>
    </w:p>
    <w:p w14:paraId="034C93E1" w14:textId="77777777" w:rsidR="002A5444" w:rsidRPr="00475EAB" w:rsidRDefault="002A5444" w:rsidP="00563CD2">
      <w:pPr>
        <w:pStyle w:val="Letter"/>
      </w:pPr>
      <w:r w:rsidRPr="00475EAB">
        <w:t>verify the appropriateness of physical and clinical factors used in radiological procedures.</w:t>
      </w:r>
    </w:p>
    <w:p w14:paraId="2BD1D596" w14:textId="77777777" w:rsidR="002A5444" w:rsidRPr="00475EAB" w:rsidRDefault="002A5444" w:rsidP="00563CD2">
      <w:pPr>
        <w:pStyle w:val="Number"/>
      </w:pPr>
      <w:r w:rsidRPr="00475EAB">
        <w:t>The holder of a source licence must ensure that regular internal or external independent audits are made of the quality assurance programme for medical exposures.</w:t>
      </w:r>
    </w:p>
    <w:p w14:paraId="2BFBB3D6" w14:textId="77777777" w:rsidR="002A5444" w:rsidRPr="00475EAB" w:rsidRDefault="002A5444" w:rsidP="00563CD2">
      <w:pPr>
        <w:pStyle w:val="Number"/>
      </w:pPr>
      <w:r w:rsidRPr="00475EAB">
        <w:t>The holder of a source licence must ensure that:</w:t>
      </w:r>
    </w:p>
    <w:p w14:paraId="722EE923" w14:textId="77777777" w:rsidR="002A5444" w:rsidRPr="00475EAB" w:rsidRDefault="002A5444" w:rsidP="00563CD2">
      <w:pPr>
        <w:pStyle w:val="Letter"/>
      </w:pPr>
      <w:r w:rsidRPr="00475EAB">
        <w:t>radiation reviews are performed periodically by radiation practitioners in cooperation with users of irradiating apparatus and medical physics experts to investigate and critically review the current practical application of the radiation protection principles of justification and optimisation for radiological procedures</w:t>
      </w:r>
    </w:p>
    <w:p w14:paraId="0CB2E019" w14:textId="77777777" w:rsidR="002A5444" w:rsidRPr="00475EAB" w:rsidRDefault="002A5444" w:rsidP="00563CD2">
      <w:pPr>
        <w:pStyle w:val="Letter"/>
      </w:pPr>
      <w:r w:rsidRPr="00475EAB">
        <w:t>local assessments are made at regular intervals for those radiological procedures for which diagnostic reference levels have been established</w:t>
      </w:r>
    </w:p>
    <w:p w14:paraId="454BE6A3" w14:textId="27226344" w:rsidR="002A5444" w:rsidRPr="00475EAB" w:rsidRDefault="002A5444" w:rsidP="00563CD2">
      <w:pPr>
        <w:pStyle w:val="Letter"/>
      </w:pPr>
      <w:r w:rsidRPr="00475EAB">
        <w:t>a review is conducted to determine whether the optimisation of protection and safety for patients is adequate, or whether corrective action is required if, for a given radiological procedure, typical doses or activities:</w:t>
      </w:r>
    </w:p>
    <w:p w14:paraId="0BDBE6F7" w14:textId="250BA07A" w:rsidR="002A5444" w:rsidRPr="00475EAB" w:rsidRDefault="002A5444" w:rsidP="00563CD2">
      <w:pPr>
        <w:pStyle w:val="Roman"/>
      </w:pPr>
      <w:r w:rsidRPr="00475EAB">
        <w:t>exceed the relevant diagnostic reference level</w:t>
      </w:r>
      <w:r w:rsidR="00EC77A4">
        <w:t xml:space="preserve">; or </w:t>
      </w:r>
    </w:p>
    <w:p w14:paraId="75D818B6" w14:textId="5D80464D" w:rsidR="005D2876" w:rsidRDefault="002A5444" w:rsidP="00563CD2">
      <w:pPr>
        <w:pStyle w:val="Roman"/>
      </w:pPr>
      <w:r w:rsidRPr="00475EAB">
        <w:t>fall substantially below the relevant diagnostic reference level</w:t>
      </w:r>
    </w:p>
    <w:p w14:paraId="0E384CDA" w14:textId="4C92BA50" w:rsidR="002A5444" w:rsidRPr="00475EAB" w:rsidRDefault="002A5444" w:rsidP="00563CD2">
      <w:pPr>
        <w:pStyle w:val="Roman"/>
      </w:pPr>
      <w:r w:rsidRPr="00475EAB">
        <w:t>do not provide useful diagnostic information or do not yield the expected medical benefit to the patient.</w:t>
      </w:r>
    </w:p>
    <w:p w14:paraId="2A787235" w14:textId="264ABB3F" w:rsidR="00B63A68" w:rsidRPr="00475EAB" w:rsidRDefault="00563CD2" w:rsidP="00FD2CA4">
      <w:pPr>
        <w:pStyle w:val="Heading1"/>
        <w:numPr>
          <w:ilvl w:val="0"/>
          <w:numId w:val="6"/>
        </w:numPr>
        <w:spacing w:before="0"/>
      </w:pPr>
      <w:bookmarkStart w:id="76" w:name="_Toc460302903"/>
      <w:bookmarkStart w:id="77" w:name="_Toc465238816"/>
      <w:bookmarkStart w:id="78" w:name="_Toc515016338"/>
      <w:bookmarkStart w:id="79" w:name="_Toc134269921"/>
      <w:bookmarkStart w:id="80" w:name="_Toc144957773"/>
      <w:bookmarkStart w:id="81" w:name="_Toc459381937"/>
      <w:r w:rsidRPr="00475EAB">
        <w:t xml:space="preserve">Radiation </w:t>
      </w:r>
      <w:r w:rsidR="00B63A68" w:rsidRPr="00475EAB">
        <w:t>practitioner</w:t>
      </w:r>
      <w:bookmarkEnd w:id="76"/>
      <w:bookmarkEnd w:id="77"/>
      <w:bookmarkEnd w:id="78"/>
      <w:bookmarkEnd w:id="79"/>
      <w:bookmarkEnd w:id="80"/>
    </w:p>
    <w:p w14:paraId="06573215" w14:textId="77777777" w:rsidR="00DF4D10" w:rsidRPr="00475EAB" w:rsidRDefault="00DF4D10" w:rsidP="00DF4D10">
      <w:pPr>
        <w:pStyle w:val="Heading2"/>
      </w:pPr>
      <w:bookmarkStart w:id="82" w:name="_Toc528588020"/>
      <w:bookmarkStart w:id="83" w:name="_Toc142646970"/>
      <w:bookmarkStart w:id="84" w:name="_Toc144957774"/>
      <w:bookmarkEnd w:id="81"/>
      <w:r w:rsidRPr="00475EAB">
        <w:t>General</w:t>
      </w:r>
      <w:bookmarkEnd w:id="82"/>
      <w:bookmarkEnd w:id="83"/>
      <w:bookmarkEnd w:id="84"/>
    </w:p>
    <w:p w14:paraId="5A291516" w14:textId="77777777" w:rsidR="00DF4D10" w:rsidRPr="00475EAB" w:rsidRDefault="00DF4D10" w:rsidP="00DF4D10">
      <w:pPr>
        <w:pStyle w:val="Number"/>
      </w:pPr>
      <w:r w:rsidRPr="00475EAB">
        <w:t>The radiation practitioner:</w:t>
      </w:r>
    </w:p>
    <w:p w14:paraId="751AD570" w14:textId="77777777" w:rsidR="00DF4D10" w:rsidRPr="00475EAB" w:rsidRDefault="00DF4D10" w:rsidP="00DF4D10">
      <w:pPr>
        <w:pStyle w:val="Letter"/>
      </w:pPr>
      <w:r w:rsidRPr="00475EAB">
        <w:t>is responsible for the planning and delivery of a medical exposure</w:t>
      </w:r>
    </w:p>
    <w:p w14:paraId="217B31D6" w14:textId="50DD54E9" w:rsidR="00DF4D10" w:rsidRPr="00475EAB" w:rsidRDefault="00FE1DF6" w:rsidP="00DF4D10">
      <w:pPr>
        <w:pStyle w:val="Letter"/>
      </w:pPr>
      <w:r>
        <w:t xml:space="preserve">to </w:t>
      </w:r>
      <w:r w:rsidR="00DF4D10" w:rsidRPr="00475EAB">
        <w:t>satisfy the responsibility in clause 23(a), must cooperate with a referring practitioner, and as needed cooperate with and direct a user of irradiating apparatus, medical physics expert or otherwise</w:t>
      </w:r>
    </w:p>
    <w:p w14:paraId="0E3393DF" w14:textId="77777777" w:rsidR="00DF4D10" w:rsidRPr="00475EAB" w:rsidRDefault="00DF4D10" w:rsidP="00DF4D10">
      <w:pPr>
        <w:pStyle w:val="Letter"/>
      </w:pPr>
      <w:r w:rsidRPr="00475EAB">
        <w:t>must inform in advance all individuals who may be subject to medical exposure (or their legal authorised representatives) of the expected benefits, risks and limitations of the procedure, as appropriate.</w:t>
      </w:r>
    </w:p>
    <w:p w14:paraId="391ACC70" w14:textId="77777777" w:rsidR="00DF4D10" w:rsidRPr="00475EAB" w:rsidRDefault="00DF4D10" w:rsidP="00DF4D10">
      <w:pPr>
        <w:pStyle w:val="Heading2"/>
        <w:rPr>
          <w:sz w:val="22"/>
          <w:szCs w:val="22"/>
        </w:rPr>
      </w:pPr>
      <w:bookmarkStart w:id="85" w:name="_Toc528588021"/>
      <w:bookmarkStart w:id="86" w:name="_Toc142646971"/>
      <w:bookmarkStart w:id="87" w:name="_Toc144957775"/>
      <w:r w:rsidRPr="00475EAB">
        <w:t>Justification</w:t>
      </w:r>
      <w:bookmarkEnd w:id="85"/>
      <w:bookmarkEnd w:id="86"/>
      <w:bookmarkEnd w:id="87"/>
    </w:p>
    <w:p w14:paraId="5421BB3B" w14:textId="77777777" w:rsidR="00DF4D10" w:rsidRPr="00475EAB" w:rsidRDefault="00DF4D10" w:rsidP="00DF4D10">
      <w:pPr>
        <w:pStyle w:val="Number"/>
      </w:pPr>
      <w:r w:rsidRPr="00475EAB">
        <w:t>The radiation practitioner must:</w:t>
      </w:r>
    </w:p>
    <w:p w14:paraId="2D189868" w14:textId="77777777" w:rsidR="00DF4D10" w:rsidRPr="00475EAB" w:rsidRDefault="00DF4D10" w:rsidP="00B66600">
      <w:pPr>
        <w:pStyle w:val="Letter"/>
      </w:pPr>
      <w:r w:rsidRPr="00475EAB">
        <w:t>obtain information on the clinical context for any procedure unless it is part of a health screening programme</w:t>
      </w:r>
    </w:p>
    <w:p w14:paraId="239B9CAF" w14:textId="30D41A26" w:rsidR="00DF4D10" w:rsidRPr="00475EAB" w:rsidRDefault="00DF4D10" w:rsidP="00B66600">
      <w:pPr>
        <w:pStyle w:val="Letter"/>
      </w:pPr>
      <w:r w:rsidRPr="00475EAB">
        <w:t>for any procedure that is not part of a health screening programme, justify the medical exposure in consultation as appropriate with the referring practitioner taking into account, in particular for paediatric or possibly pregnant individuals:</w:t>
      </w:r>
    </w:p>
    <w:p w14:paraId="23D6A351" w14:textId="77777777" w:rsidR="00DF4D10" w:rsidRPr="00475EAB" w:rsidRDefault="00DF4D10" w:rsidP="00B66600">
      <w:pPr>
        <w:pStyle w:val="Roman"/>
      </w:pPr>
      <w:r w:rsidRPr="00475EAB">
        <w:t>the appropriateness of the request</w:t>
      </w:r>
    </w:p>
    <w:p w14:paraId="7C4427AC" w14:textId="77777777" w:rsidR="00DF4D10" w:rsidRPr="00475EAB" w:rsidRDefault="00DF4D10" w:rsidP="00B66600">
      <w:pPr>
        <w:pStyle w:val="Roman"/>
      </w:pPr>
      <w:r w:rsidRPr="00475EAB">
        <w:t>the urgency of the procedure</w:t>
      </w:r>
    </w:p>
    <w:p w14:paraId="5DB2FC1A" w14:textId="77777777" w:rsidR="00DF4D10" w:rsidRPr="00475EAB" w:rsidRDefault="00DF4D10" w:rsidP="00B66600">
      <w:pPr>
        <w:pStyle w:val="Roman"/>
      </w:pPr>
      <w:r w:rsidRPr="00475EAB">
        <w:t>the characteristics of the medical exposure</w:t>
      </w:r>
    </w:p>
    <w:p w14:paraId="367E4CC9" w14:textId="77777777" w:rsidR="00DF4D10" w:rsidRPr="00475EAB" w:rsidRDefault="00DF4D10" w:rsidP="00B66600">
      <w:pPr>
        <w:pStyle w:val="Roman"/>
      </w:pPr>
      <w:r w:rsidRPr="00475EAB">
        <w:t>the characteristics of the individual patient</w:t>
      </w:r>
    </w:p>
    <w:p w14:paraId="26547E9B" w14:textId="77777777" w:rsidR="00DF4D10" w:rsidRPr="00475EAB" w:rsidRDefault="00DF4D10" w:rsidP="00B66600">
      <w:pPr>
        <w:pStyle w:val="Roman"/>
      </w:pPr>
      <w:r w:rsidRPr="00475EAB">
        <w:t>relevant information from the patient’s previous radiological procedures</w:t>
      </w:r>
    </w:p>
    <w:p w14:paraId="1289D402" w14:textId="537600ED" w:rsidR="00DF4D10" w:rsidRPr="00475EAB" w:rsidRDefault="00DF4D10" w:rsidP="00B66600">
      <w:pPr>
        <w:pStyle w:val="Roman"/>
      </w:pPr>
      <w:r w:rsidRPr="00475EAB">
        <w:t>relevant national or international referral guidelines</w:t>
      </w:r>
    </w:p>
    <w:p w14:paraId="4C970015" w14:textId="77777777" w:rsidR="00DF4D10" w:rsidRPr="00475EAB" w:rsidRDefault="00DF4D10" w:rsidP="00B66600">
      <w:pPr>
        <w:pStyle w:val="Letter"/>
      </w:pPr>
      <w:r w:rsidRPr="00475EAB">
        <w:t>for any procedure to detect disease in an asymptomatic person that is not part of a health screening programme, justify the procedure specifically for the individual in accordance with any guidelines of relevant professional bodies or the health authority.</w:t>
      </w:r>
    </w:p>
    <w:p w14:paraId="57EAF7AD" w14:textId="77777777" w:rsidR="00DF4D10" w:rsidRPr="00475EAB" w:rsidRDefault="00DF4D10" w:rsidP="00B66600">
      <w:pPr>
        <w:pStyle w:val="Heading2"/>
        <w:rPr>
          <w:sz w:val="22"/>
          <w:szCs w:val="22"/>
        </w:rPr>
      </w:pPr>
      <w:bookmarkStart w:id="88" w:name="_Toc528588022"/>
      <w:bookmarkStart w:id="89" w:name="_Toc142646972"/>
      <w:bookmarkStart w:id="90" w:name="_Toc144957776"/>
      <w:r w:rsidRPr="00475EAB">
        <w:t>Optimisation</w:t>
      </w:r>
      <w:bookmarkEnd w:id="88"/>
      <w:bookmarkEnd w:id="89"/>
      <w:bookmarkEnd w:id="90"/>
    </w:p>
    <w:p w14:paraId="6C2C7DB7" w14:textId="77777777" w:rsidR="00DF4D10" w:rsidRPr="00475EAB" w:rsidRDefault="00DF4D10" w:rsidP="00EC77A4">
      <w:pPr>
        <w:pStyle w:val="Number"/>
        <w:keepNext/>
      </w:pPr>
      <w:r w:rsidRPr="00475EAB">
        <w:t>The radiation practitioner must, in consultation as appropriate with a medical physics expert and the user of irradiating apparatus, ensure that protection and safety is optimised for each medical exposure:</w:t>
      </w:r>
    </w:p>
    <w:p w14:paraId="01DFB578" w14:textId="77777777" w:rsidR="00DF4D10" w:rsidRPr="00475EAB" w:rsidRDefault="00DF4D10" w:rsidP="00B66600">
      <w:pPr>
        <w:pStyle w:val="Letter"/>
      </w:pPr>
      <w:r w:rsidRPr="00475EAB">
        <w:t>for diagnostic radiological procedures and image-guided interventional procedures by:</w:t>
      </w:r>
    </w:p>
    <w:p w14:paraId="7E4163ED" w14:textId="77777777" w:rsidR="00DF4D10" w:rsidRPr="00475EAB" w:rsidRDefault="00DF4D10" w:rsidP="00B66600">
      <w:pPr>
        <w:pStyle w:val="Roman"/>
      </w:pPr>
      <w:r w:rsidRPr="00475EAB">
        <w:t>using appropriate radiological equipment</w:t>
      </w:r>
    </w:p>
    <w:p w14:paraId="2DA3892A" w14:textId="77777777" w:rsidR="00DF4D10" w:rsidRPr="00475EAB" w:rsidRDefault="00DF4D10" w:rsidP="00B66600">
      <w:pPr>
        <w:pStyle w:val="Roman"/>
      </w:pPr>
      <w:r w:rsidRPr="00475EAB">
        <w:t>adopting techniques and parameters to deliver a medical exposure that is the minimum necessary to fulfil the clinical purpose of the radiological procedure, taking into account relevant norms of acceptable image quality and of relevant diagnostic reference levels</w:t>
      </w:r>
    </w:p>
    <w:p w14:paraId="75D1E9CB" w14:textId="77777777" w:rsidR="00DF4D10" w:rsidRPr="00475EAB" w:rsidRDefault="00DF4D10" w:rsidP="00B66600">
      <w:pPr>
        <w:pStyle w:val="Letter"/>
      </w:pPr>
      <w:r w:rsidRPr="00475EAB">
        <w:t>by using constraints in any procedure in which an individual:</w:t>
      </w:r>
    </w:p>
    <w:p w14:paraId="11031346" w14:textId="77777777" w:rsidR="00DF4D10" w:rsidRPr="00475EAB" w:rsidRDefault="00DF4D10" w:rsidP="00B66600">
      <w:pPr>
        <w:pStyle w:val="Roman"/>
      </w:pPr>
      <w:r w:rsidRPr="00475EAB">
        <w:t>acts as a carer and comforter</w:t>
      </w:r>
    </w:p>
    <w:p w14:paraId="3E072817" w14:textId="77777777" w:rsidR="00DF4D10" w:rsidRPr="00475EAB" w:rsidRDefault="00DF4D10" w:rsidP="00B66600">
      <w:pPr>
        <w:pStyle w:val="Roman"/>
      </w:pPr>
      <w:r w:rsidRPr="00475EAB">
        <w:t>is subject to exposure as part of a programme of research.</w:t>
      </w:r>
    </w:p>
    <w:p w14:paraId="3399D505" w14:textId="77777777" w:rsidR="00DF4D10" w:rsidRPr="00475EAB" w:rsidRDefault="00DF4D10" w:rsidP="00B66600">
      <w:pPr>
        <w:pStyle w:val="Number"/>
      </w:pPr>
      <w:r w:rsidRPr="00475EAB">
        <w:t>The radiation practitioner must ensure that particular aspects of medical exposures are considered in the optimisation process for:</w:t>
      </w:r>
    </w:p>
    <w:p w14:paraId="2F8DF26A" w14:textId="77777777" w:rsidR="00DF4D10" w:rsidRPr="00475EAB" w:rsidRDefault="00DF4D10" w:rsidP="00B66600">
      <w:pPr>
        <w:pStyle w:val="Letter"/>
      </w:pPr>
      <w:r w:rsidRPr="00475EAB">
        <w:t>paediatric patients</w:t>
      </w:r>
    </w:p>
    <w:p w14:paraId="73999EED" w14:textId="77777777" w:rsidR="00DF4D10" w:rsidRPr="00475EAB" w:rsidRDefault="00DF4D10" w:rsidP="00B66600">
      <w:pPr>
        <w:pStyle w:val="Letter"/>
      </w:pPr>
      <w:r w:rsidRPr="00475EAB">
        <w:t>individuals subject to medical exposure as part of a health screening programme</w:t>
      </w:r>
    </w:p>
    <w:p w14:paraId="6772E2CE" w14:textId="77777777" w:rsidR="00DF4D10" w:rsidRPr="00475EAB" w:rsidRDefault="00DF4D10" w:rsidP="00B66600">
      <w:pPr>
        <w:pStyle w:val="Letter"/>
      </w:pPr>
      <w:r w:rsidRPr="00475EAB">
        <w:t>volunteers subject to medical exposure as part of a programme of medical research</w:t>
      </w:r>
    </w:p>
    <w:p w14:paraId="3D73EAA7" w14:textId="77777777" w:rsidR="00DF4D10" w:rsidRPr="00475EAB" w:rsidRDefault="00DF4D10" w:rsidP="00B66600">
      <w:pPr>
        <w:pStyle w:val="Letter"/>
      </w:pPr>
      <w:r w:rsidRPr="00475EAB">
        <w:t>procedures involving computed tomography</w:t>
      </w:r>
    </w:p>
    <w:p w14:paraId="22FDDF23" w14:textId="53FBE5BE" w:rsidR="00DF4D10" w:rsidRPr="00475EAB" w:rsidRDefault="00DF4D10" w:rsidP="00B66600">
      <w:pPr>
        <w:pStyle w:val="Letter"/>
      </w:pPr>
      <w:r w:rsidRPr="00475EAB">
        <w:t xml:space="preserve">exposure of the embryo or </w:t>
      </w:r>
      <w:r w:rsidR="00A1172F" w:rsidRPr="00A1172F">
        <w:t>fetus</w:t>
      </w:r>
      <w:r w:rsidR="00543B8B">
        <w:t>;</w:t>
      </w:r>
      <w:r w:rsidRPr="00475EAB">
        <w:t xml:space="preserve"> in particular, during radiological procedures in which the abdomen or pelvis of a pregnant patient is exposed to the useful radiation beam or could otherwise receive a significant dose.</w:t>
      </w:r>
    </w:p>
    <w:p w14:paraId="1F34FC81" w14:textId="3884C806" w:rsidR="00104E0F" w:rsidRPr="00475EAB" w:rsidRDefault="00104E0F" w:rsidP="00FD2CA4">
      <w:pPr>
        <w:pStyle w:val="Heading1"/>
        <w:numPr>
          <w:ilvl w:val="0"/>
          <w:numId w:val="6"/>
        </w:numPr>
        <w:spacing w:before="0"/>
      </w:pPr>
      <w:bookmarkStart w:id="91" w:name="_Toc459381938"/>
      <w:bookmarkStart w:id="92" w:name="_Toc460302910"/>
      <w:bookmarkStart w:id="93" w:name="_Toc465238820"/>
      <w:bookmarkStart w:id="94" w:name="_Toc134269925"/>
      <w:bookmarkStart w:id="95" w:name="_Toc144957777"/>
      <w:r w:rsidRPr="00475EAB">
        <w:t>Other parties</w:t>
      </w:r>
      <w:bookmarkEnd w:id="91"/>
      <w:bookmarkEnd w:id="92"/>
      <w:bookmarkEnd w:id="93"/>
      <w:bookmarkEnd w:id="94"/>
      <w:bookmarkEnd w:id="95"/>
    </w:p>
    <w:p w14:paraId="206DB0A4" w14:textId="77777777" w:rsidR="00C812A9" w:rsidRPr="00475EAB" w:rsidRDefault="00C812A9" w:rsidP="00C812A9">
      <w:pPr>
        <w:pStyle w:val="Heading2"/>
      </w:pPr>
      <w:bookmarkStart w:id="96" w:name="_Toc460302911"/>
      <w:bookmarkStart w:id="97" w:name="_Toc528588025"/>
      <w:bookmarkStart w:id="98" w:name="_Toc142646974"/>
      <w:bookmarkStart w:id="99" w:name="_Toc144957778"/>
      <w:r w:rsidRPr="00475EAB">
        <w:t>Manufacturer/supplier</w:t>
      </w:r>
      <w:bookmarkEnd w:id="96"/>
      <w:bookmarkEnd w:id="97"/>
      <w:bookmarkEnd w:id="98"/>
      <w:bookmarkEnd w:id="99"/>
    </w:p>
    <w:p w14:paraId="2B1E54BA" w14:textId="77777777" w:rsidR="00C812A9" w:rsidRPr="00475EAB" w:rsidRDefault="00C812A9" w:rsidP="00C812A9">
      <w:pPr>
        <w:pStyle w:val="Number"/>
      </w:pPr>
      <w:r w:rsidRPr="00475EAB">
        <w:t>The manufacturer/supplier of radiological equipment must:</w:t>
      </w:r>
    </w:p>
    <w:p w14:paraId="45A5328B" w14:textId="77777777" w:rsidR="00C812A9" w:rsidRPr="00475EAB" w:rsidRDefault="00C812A9" w:rsidP="00FD07E8">
      <w:pPr>
        <w:pStyle w:val="Letter"/>
      </w:pPr>
      <w:r w:rsidRPr="00475EAB">
        <w:t>supply well-designed, well-manufactured and well-constructed radiological equipment that:</w:t>
      </w:r>
    </w:p>
    <w:p w14:paraId="6D90E991" w14:textId="77777777" w:rsidR="00C812A9" w:rsidRPr="00475EAB" w:rsidRDefault="00C812A9" w:rsidP="00FD07E8">
      <w:pPr>
        <w:pStyle w:val="Roman"/>
      </w:pPr>
      <w:r w:rsidRPr="00475EAB">
        <w:t>provides for protection and safety in line with the requirements of this code</w:t>
      </w:r>
    </w:p>
    <w:p w14:paraId="6B5D4F2B" w14:textId="77777777" w:rsidR="00C812A9" w:rsidRPr="00475EAB" w:rsidRDefault="00C812A9" w:rsidP="00FD07E8">
      <w:pPr>
        <w:pStyle w:val="Roman"/>
      </w:pPr>
      <w:r w:rsidRPr="00475EAB">
        <w:t>meets engineering, performance and functional specifications</w:t>
      </w:r>
    </w:p>
    <w:p w14:paraId="75B3093F" w14:textId="77777777" w:rsidR="00C812A9" w:rsidRPr="00475EAB" w:rsidRDefault="00C812A9" w:rsidP="00FD07E8">
      <w:pPr>
        <w:pStyle w:val="Roman"/>
      </w:pPr>
      <w:r w:rsidRPr="00475EAB">
        <w:t>meets quality standards appropriate</w:t>
      </w:r>
      <w:r w:rsidRPr="00475EAB" w:rsidDel="0004006A">
        <w:t xml:space="preserve"> </w:t>
      </w:r>
      <w:r w:rsidRPr="00475EAB">
        <w:t>to the significance of systems and components, including software, for protection and safety</w:t>
      </w:r>
    </w:p>
    <w:p w14:paraId="7076B3FD" w14:textId="77777777" w:rsidR="00C812A9" w:rsidRPr="00475EAB" w:rsidRDefault="00C812A9" w:rsidP="00FD07E8">
      <w:pPr>
        <w:pStyle w:val="Roman"/>
      </w:pPr>
      <w:r w:rsidRPr="00475EAB">
        <w:t>provides clear displays, gauges and instructions on operating consoles</w:t>
      </w:r>
    </w:p>
    <w:p w14:paraId="14E3E5BA" w14:textId="77777777" w:rsidR="00C812A9" w:rsidRPr="00475EAB" w:rsidRDefault="00C812A9" w:rsidP="00FD07E8">
      <w:pPr>
        <w:pStyle w:val="Letter"/>
      </w:pPr>
      <w:r w:rsidRPr="00475EAB">
        <w:t>test radiological equipment to demonstrate compliance with relevant specifications</w:t>
      </w:r>
    </w:p>
    <w:p w14:paraId="05F0CAF1" w14:textId="77777777" w:rsidR="00C812A9" w:rsidRPr="00475EAB" w:rsidRDefault="00C812A9" w:rsidP="00FD07E8">
      <w:pPr>
        <w:pStyle w:val="Letter"/>
      </w:pPr>
      <w:r w:rsidRPr="00475EAB">
        <w:t>provide information on how to properly install and use radiological equipment and on associated radiation risks, including performance specifications, instructions for operating and maintenance, and instructions for protection and safety</w:t>
      </w:r>
    </w:p>
    <w:p w14:paraId="01A64623" w14:textId="77777777" w:rsidR="00C812A9" w:rsidRPr="00475EAB" w:rsidRDefault="00C812A9" w:rsidP="00FD07E8">
      <w:pPr>
        <w:pStyle w:val="Letter"/>
      </w:pPr>
      <w:r w:rsidRPr="00475EAB">
        <w:t>optimise the protection provided by shielding and other protective devices</w:t>
      </w:r>
    </w:p>
    <w:p w14:paraId="62DD643C" w14:textId="77777777" w:rsidR="00C812A9" w:rsidRPr="00475EAB" w:rsidRDefault="00C812A9" w:rsidP="00FD07E8">
      <w:pPr>
        <w:pStyle w:val="Letter"/>
      </w:pPr>
      <w:r w:rsidRPr="00475EAB">
        <w:t>supply all radiological equipment with all appropriate radiation protection tools as a default, rather than as optional extras.</w:t>
      </w:r>
    </w:p>
    <w:p w14:paraId="625B427D" w14:textId="77777777" w:rsidR="00C812A9" w:rsidRPr="00475EAB" w:rsidRDefault="00C812A9" w:rsidP="00C812A9">
      <w:pPr>
        <w:pStyle w:val="Number"/>
      </w:pPr>
      <w:r w:rsidRPr="00475EAB">
        <w:t>The manufacturer/supplier must:</w:t>
      </w:r>
    </w:p>
    <w:p w14:paraId="6212A1E8" w14:textId="77777777" w:rsidR="00C812A9" w:rsidRPr="00475EAB" w:rsidRDefault="00C812A9" w:rsidP="00FD07E8">
      <w:pPr>
        <w:pStyle w:val="Letter"/>
      </w:pPr>
      <w:r w:rsidRPr="00475EAB">
        <w:t>make suitable arrangements with the holders of source licences to share information on use and operating experience that may be important for protection and safety</w:t>
      </w:r>
    </w:p>
    <w:p w14:paraId="7FDA1BB7" w14:textId="77777777" w:rsidR="00C812A9" w:rsidRPr="00475EAB" w:rsidRDefault="00C812A9" w:rsidP="00FD07E8">
      <w:pPr>
        <w:pStyle w:val="Letter"/>
      </w:pPr>
      <w:r w:rsidRPr="00475EAB">
        <w:t>cooperate with the holder of a source licence as required by clause 6(d).</w:t>
      </w:r>
    </w:p>
    <w:p w14:paraId="076E0A7E" w14:textId="77777777" w:rsidR="00C812A9" w:rsidRPr="00475EAB" w:rsidRDefault="00C812A9" w:rsidP="00FD07E8">
      <w:pPr>
        <w:pStyle w:val="Heading2"/>
      </w:pPr>
      <w:bookmarkStart w:id="100" w:name="_Toc528588026"/>
      <w:bookmarkStart w:id="101" w:name="_Toc142646975"/>
      <w:bookmarkStart w:id="102" w:name="_Toc144957779"/>
      <w:bookmarkStart w:id="103" w:name="_Toc460302912"/>
      <w:r w:rsidRPr="00475EAB">
        <w:t>Servicing engineer</w:t>
      </w:r>
      <w:bookmarkEnd w:id="100"/>
      <w:bookmarkEnd w:id="101"/>
      <w:bookmarkEnd w:id="102"/>
    </w:p>
    <w:p w14:paraId="23953CA5" w14:textId="77777777" w:rsidR="00C812A9" w:rsidRPr="00475EAB" w:rsidRDefault="00C812A9" w:rsidP="00FD07E8">
      <w:pPr>
        <w:pStyle w:val="Number"/>
      </w:pPr>
      <w:r w:rsidRPr="00475EAB">
        <w:t>The servicing engineer must:</w:t>
      </w:r>
    </w:p>
    <w:p w14:paraId="2F445A9D" w14:textId="77777777" w:rsidR="00C812A9" w:rsidRPr="00475EAB" w:rsidRDefault="00C812A9" w:rsidP="00FD07E8">
      <w:pPr>
        <w:pStyle w:val="Letter"/>
      </w:pPr>
      <w:r w:rsidRPr="00475EAB">
        <w:t>install and service radiological equipment competently, so that it complies with the requirements in clause 6</w:t>
      </w:r>
    </w:p>
    <w:p w14:paraId="6C54F640" w14:textId="77777777" w:rsidR="00C812A9" w:rsidRPr="00475EAB" w:rsidRDefault="00C812A9" w:rsidP="00FD07E8">
      <w:pPr>
        <w:pStyle w:val="Letter"/>
      </w:pPr>
      <w:r w:rsidRPr="00475EAB">
        <w:t>cooperate with the holder of a source licence to ensure that radiological equipment cannot be used clinically while it is being installed or serviced</w:t>
      </w:r>
    </w:p>
    <w:p w14:paraId="1277DE74" w14:textId="77777777" w:rsidR="00C812A9" w:rsidRPr="00475EAB" w:rsidRDefault="00C812A9" w:rsidP="00FD07E8">
      <w:pPr>
        <w:pStyle w:val="Letter"/>
      </w:pPr>
      <w:r w:rsidRPr="00475EAB">
        <w:t>after installing or servicing the equipment:</w:t>
      </w:r>
    </w:p>
    <w:p w14:paraId="1B9DBC85" w14:textId="77777777" w:rsidR="00C812A9" w:rsidRPr="00475EAB" w:rsidRDefault="00C812A9" w:rsidP="00FD07E8">
      <w:pPr>
        <w:pStyle w:val="Roman"/>
      </w:pPr>
      <w:r w:rsidRPr="00475EAB">
        <w:t>collaborate with the holder of a source licence and medical physics experts to ensure necessary quality control tests are completed successfully</w:t>
      </w:r>
    </w:p>
    <w:p w14:paraId="0D55EC86" w14:textId="77777777" w:rsidR="00C812A9" w:rsidRPr="00475EAB" w:rsidRDefault="00C812A9" w:rsidP="00FD07E8">
      <w:pPr>
        <w:pStyle w:val="Roman"/>
      </w:pPr>
      <w:r w:rsidRPr="00475EAB">
        <w:t>confirm that all radiation protection and safety features are in place and operating correctly before equipment is returned to clinical use</w:t>
      </w:r>
    </w:p>
    <w:p w14:paraId="345F789E" w14:textId="77777777" w:rsidR="00C812A9" w:rsidRPr="00475EAB" w:rsidRDefault="00C812A9" w:rsidP="00FD07E8">
      <w:pPr>
        <w:pStyle w:val="Roman"/>
      </w:pPr>
      <w:r w:rsidRPr="00475EAB">
        <w:t>provide a written report to the holder of a source licence describing the equipment fault (if any), the work done, parts replaced, adjustments made and any changes that may affect protection and safety.</w:t>
      </w:r>
    </w:p>
    <w:bookmarkEnd w:id="103"/>
    <w:p w14:paraId="5C2DDDDB" w14:textId="77777777" w:rsidR="00D667D9" w:rsidRPr="00475EAB" w:rsidRDefault="00D667D9" w:rsidP="00C812A9"/>
    <w:p w14:paraId="764E7879" w14:textId="0C2EF607" w:rsidR="00D667D9" w:rsidRPr="00475EAB" w:rsidRDefault="00D667D9" w:rsidP="00FD2CA4">
      <w:pPr>
        <w:pStyle w:val="Heading1"/>
        <w:numPr>
          <w:ilvl w:val="0"/>
          <w:numId w:val="6"/>
        </w:numPr>
        <w:spacing w:before="0"/>
        <w:rPr>
          <w:b w:val="0"/>
          <w:bCs/>
          <w:sz w:val="60"/>
          <w:szCs w:val="60"/>
        </w:rPr>
      </w:pPr>
      <w:bookmarkStart w:id="104" w:name="_Toc134269928"/>
      <w:bookmarkStart w:id="105" w:name="_Toc144957780"/>
      <w:r w:rsidRPr="00475EAB">
        <w:t>Appendix 1:</w:t>
      </w:r>
      <w:r w:rsidRPr="00475EAB">
        <w:br/>
      </w:r>
      <w:bookmarkEnd w:id="104"/>
      <w:r w:rsidR="00FD07E8" w:rsidRPr="4271F650">
        <w:rPr>
          <w:b w:val="0"/>
          <w:sz w:val="60"/>
          <w:szCs w:val="60"/>
        </w:rPr>
        <w:t>General cross-references to the Radiation Safety Act 2016</w:t>
      </w:r>
      <w:bookmarkEnd w:id="105"/>
    </w:p>
    <w:p w14:paraId="6E259F79" w14:textId="57ADF963" w:rsidR="00F947D8" w:rsidRPr="00475EAB" w:rsidRDefault="00F947D8" w:rsidP="00F947D8">
      <w:r w:rsidRPr="00475EAB">
        <w:t>As required by section 8</w:t>
      </w:r>
      <w:r w:rsidR="000C3F5B">
        <w:t>6</w:t>
      </w:r>
      <w:r w:rsidRPr="00475EAB">
        <w:t>(1) of the Radiation Safety Act 2016, clauses in this code apply to the fundamental requirements in sections 9–12 of the Act as follows:</w:t>
      </w:r>
    </w:p>
    <w:p w14:paraId="7D498690" w14:textId="77777777" w:rsidR="00F947D8" w:rsidRPr="00475EAB" w:rsidRDefault="00F947D8" w:rsidP="00F947D8"/>
    <w:tbl>
      <w:tblPr>
        <w:tblStyle w:val="TableGrid"/>
        <w:tblW w:w="8023"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4011"/>
        <w:gridCol w:w="4012"/>
      </w:tblGrid>
      <w:tr w:rsidR="00F947D8" w:rsidRPr="00475EAB" w14:paraId="117C012C" w14:textId="77777777" w:rsidTr="0020690B">
        <w:trPr>
          <w:cantSplit/>
        </w:trPr>
        <w:tc>
          <w:tcPr>
            <w:tcW w:w="4011" w:type="dxa"/>
            <w:tcBorders>
              <w:top w:val="nil"/>
              <w:bottom w:val="nil"/>
            </w:tcBorders>
            <w:shd w:val="clear" w:color="auto" w:fill="D9D9D9" w:themeFill="background1" w:themeFillShade="D9"/>
          </w:tcPr>
          <w:p w14:paraId="4278474F" w14:textId="77777777" w:rsidR="00F947D8" w:rsidRPr="00475EAB" w:rsidRDefault="00F947D8" w:rsidP="004F7E7B">
            <w:pPr>
              <w:pStyle w:val="TableText"/>
              <w:rPr>
                <w:rFonts w:cs="Segoe UI"/>
                <w:b/>
                <w:sz w:val="22"/>
                <w:szCs w:val="22"/>
              </w:rPr>
            </w:pPr>
            <w:r w:rsidRPr="00475EAB">
              <w:rPr>
                <w:rFonts w:cs="Segoe UI"/>
                <w:b/>
                <w:sz w:val="22"/>
                <w:szCs w:val="22"/>
              </w:rPr>
              <w:t>Section in Act</w:t>
            </w:r>
          </w:p>
        </w:tc>
        <w:tc>
          <w:tcPr>
            <w:tcW w:w="4012" w:type="dxa"/>
            <w:tcBorders>
              <w:top w:val="nil"/>
              <w:bottom w:val="nil"/>
            </w:tcBorders>
            <w:shd w:val="clear" w:color="auto" w:fill="D9D9D9" w:themeFill="background1" w:themeFillShade="D9"/>
          </w:tcPr>
          <w:p w14:paraId="1B5470E7" w14:textId="77777777" w:rsidR="00F947D8" w:rsidRPr="00475EAB" w:rsidRDefault="00F947D8" w:rsidP="004F7E7B">
            <w:pPr>
              <w:pStyle w:val="TableText"/>
              <w:rPr>
                <w:rFonts w:cs="Segoe UI"/>
                <w:b/>
                <w:sz w:val="22"/>
                <w:szCs w:val="22"/>
              </w:rPr>
            </w:pPr>
            <w:r w:rsidRPr="00475EAB">
              <w:rPr>
                <w:rFonts w:cs="Segoe UI"/>
                <w:b/>
                <w:sz w:val="22"/>
                <w:szCs w:val="22"/>
              </w:rPr>
              <w:t>Clauses in this code</w:t>
            </w:r>
          </w:p>
        </w:tc>
      </w:tr>
      <w:tr w:rsidR="00F947D8" w:rsidRPr="00475EAB" w14:paraId="670A39F6" w14:textId="77777777" w:rsidTr="0020690B">
        <w:trPr>
          <w:cantSplit/>
        </w:trPr>
        <w:tc>
          <w:tcPr>
            <w:tcW w:w="4011" w:type="dxa"/>
            <w:tcBorders>
              <w:top w:val="nil"/>
              <w:bottom w:val="single" w:sz="4" w:space="0" w:color="A6A6A6" w:themeColor="background1" w:themeShade="A6"/>
            </w:tcBorders>
          </w:tcPr>
          <w:p w14:paraId="5D45B1C0" w14:textId="77777777" w:rsidR="00F947D8" w:rsidRPr="00475EAB" w:rsidRDefault="00F947D8" w:rsidP="004F7E7B">
            <w:pPr>
              <w:pStyle w:val="TableText"/>
              <w:rPr>
                <w:rFonts w:cs="Segoe UI"/>
                <w:sz w:val="22"/>
                <w:szCs w:val="22"/>
              </w:rPr>
            </w:pPr>
            <w:r w:rsidRPr="00475EAB">
              <w:rPr>
                <w:rFonts w:cs="Segoe UI"/>
                <w:sz w:val="22"/>
                <w:szCs w:val="22"/>
              </w:rPr>
              <w:t>9(1)</w:t>
            </w:r>
          </w:p>
        </w:tc>
        <w:tc>
          <w:tcPr>
            <w:tcW w:w="4012" w:type="dxa"/>
            <w:tcBorders>
              <w:top w:val="nil"/>
              <w:bottom w:val="single" w:sz="4" w:space="0" w:color="A6A6A6" w:themeColor="background1" w:themeShade="A6"/>
            </w:tcBorders>
          </w:tcPr>
          <w:p w14:paraId="55C0F880" w14:textId="0B8AC501" w:rsidR="00F947D8" w:rsidRPr="00475EAB" w:rsidRDefault="00F947D8" w:rsidP="004F7E7B">
            <w:pPr>
              <w:pStyle w:val="TableText"/>
              <w:rPr>
                <w:rFonts w:cs="Segoe UI"/>
                <w:sz w:val="22"/>
                <w:szCs w:val="22"/>
              </w:rPr>
            </w:pPr>
            <w:r w:rsidRPr="00475EAB">
              <w:rPr>
                <w:rFonts w:cs="Segoe UI"/>
                <w:sz w:val="22"/>
                <w:szCs w:val="22"/>
              </w:rPr>
              <w:t>1, 9</w:t>
            </w:r>
            <w:r w:rsidR="00617C2E">
              <w:rPr>
                <w:rFonts w:cs="Segoe UI"/>
                <w:sz w:val="22"/>
                <w:szCs w:val="22"/>
              </w:rPr>
              <w:t>–</w:t>
            </w:r>
            <w:r w:rsidRPr="00475EAB">
              <w:rPr>
                <w:rFonts w:cs="Segoe UI"/>
                <w:sz w:val="22"/>
                <w:szCs w:val="22"/>
              </w:rPr>
              <w:t>10, 18</w:t>
            </w:r>
            <w:r w:rsidR="00617C2E">
              <w:rPr>
                <w:rFonts w:cs="Segoe UI"/>
                <w:sz w:val="22"/>
                <w:szCs w:val="22"/>
              </w:rPr>
              <w:t>–</w:t>
            </w:r>
            <w:r w:rsidRPr="00475EAB">
              <w:rPr>
                <w:rFonts w:cs="Segoe UI"/>
                <w:sz w:val="22"/>
                <w:szCs w:val="22"/>
              </w:rPr>
              <w:t>19, 23</w:t>
            </w:r>
            <w:r w:rsidR="00617C2E">
              <w:rPr>
                <w:rFonts w:cs="Segoe UI"/>
                <w:sz w:val="22"/>
                <w:szCs w:val="22"/>
              </w:rPr>
              <w:t>–</w:t>
            </w:r>
            <w:r w:rsidRPr="00475EAB">
              <w:rPr>
                <w:rFonts w:cs="Segoe UI"/>
                <w:sz w:val="22"/>
                <w:szCs w:val="22"/>
              </w:rPr>
              <w:t>24</w:t>
            </w:r>
          </w:p>
        </w:tc>
      </w:tr>
      <w:tr w:rsidR="00F947D8" w:rsidRPr="00475EAB" w14:paraId="664BFAA5" w14:textId="77777777" w:rsidTr="0020690B">
        <w:trPr>
          <w:cantSplit/>
        </w:trPr>
        <w:tc>
          <w:tcPr>
            <w:tcW w:w="4011" w:type="dxa"/>
          </w:tcPr>
          <w:p w14:paraId="0E5E8F0D" w14:textId="77777777" w:rsidR="00F947D8" w:rsidRPr="00475EAB" w:rsidRDefault="00F947D8" w:rsidP="004F7E7B">
            <w:pPr>
              <w:pStyle w:val="TableText"/>
              <w:rPr>
                <w:rFonts w:cs="Segoe UI"/>
                <w:sz w:val="22"/>
                <w:szCs w:val="22"/>
              </w:rPr>
            </w:pPr>
            <w:r w:rsidRPr="00475EAB">
              <w:rPr>
                <w:rFonts w:cs="Segoe UI"/>
                <w:sz w:val="22"/>
                <w:szCs w:val="22"/>
              </w:rPr>
              <w:t>9(2)</w:t>
            </w:r>
          </w:p>
        </w:tc>
        <w:tc>
          <w:tcPr>
            <w:tcW w:w="4012" w:type="dxa"/>
          </w:tcPr>
          <w:p w14:paraId="5CA2A2CA" w14:textId="1F65BCDD" w:rsidR="00F947D8" w:rsidRPr="00475EAB" w:rsidRDefault="00F947D8" w:rsidP="004F7E7B">
            <w:pPr>
              <w:pStyle w:val="TableText"/>
              <w:rPr>
                <w:rFonts w:cs="Segoe UI"/>
                <w:sz w:val="22"/>
                <w:szCs w:val="22"/>
              </w:rPr>
            </w:pPr>
            <w:r w:rsidRPr="00475EAB">
              <w:rPr>
                <w:rFonts w:cs="Segoe UI"/>
                <w:sz w:val="22"/>
                <w:szCs w:val="22"/>
              </w:rPr>
              <w:t>1</w:t>
            </w:r>
            <w:r w:rsidR="00617C2E">
              <w:rPr>
                <w:rFonts w:cs="Segoe UI"/>
                <w:sz w:val="22"/>
                <w:szCs w:val="22"/>
              </w:rPr>
              <w:t>–</w:t>
            </w:r>
            <w:r w:rsidRPr="00475EAB">
              <w:rPr>
                <w:rFonts w:cs="Segoe UI"/>
                <w:sz w:val="22"/>
                <w:szCs w:val="22"/>
              </w:rPr>
              <w:t>5, 9</w:t>
            </w:r>
            <w:r w:rsidR="00617C2E">
              <w:rPr>
                <w:rFonts w:cs="Segoe UI"/>
                <w:sz w:val="22"/>
                <w:szCs w:val="22"/>
              </w:rPr>
              <w:t>–</w:t>
            </w:r>
            <w:r w:rsidRPr="00475EAB">
              <w:rPr>
                <w:rFonts w:cs="Segoe UI"/>
                <w:sz w:val="22"/>
                <w:szCs w:val="22"/>
              </w:rPr>
              <w:t>15, 18, 21</w:t>
            </w:r>
            <w:r w:rsidR="00617C2E">
              <w:rPr>
                <w:rFonts w:cs="Segoe UI"/>
                <w:sz w:val="22"/>
                <w:szCs w:val="22"/>
              </w:rPr>
              <w:t>–</w:t>
            </w:r>
            <w:r w:rsidRPr="00475EAB">
              <w:rPr>
                <w:rFonts w:cs="Segoe UI"/>
                <w:sz w:val="22"/>
                <w:szCs w:val="22"/>
              </w:rPr>
              <w:t>23, 25</w:t>
            </w:r>
            <w:r w:rsidR="00617C2E">
              <w:rPr>
                <w:rFonts w:cs="Segoe UI"/>
                <w:sz w:val="22"/>
                <w:szCs w:val="22"/>
              </w:rPr>
              <w:t>–</w:t>
            </w:r>
            <w:r w:rsidRPr="00475EAB">
              <w:rPr>
                <w:rFonts w:cs="Segoe UI"/>
                <w:sz w:val="22"/>
                <w:szCs w:val="22"/>
              </w:rPr>
              <w:t>26</w:t>
            </w:r>
          </w:p>
        </w:tc>
      </w:tr>
      <w:tr w:rsidR="00F947D8" w:rsidRPr="00475EAB" w14:paraId="05029592" w14:textId="77777777" w:rsidTr="0020690B">
        <w:trPr>
          <w:cantSplit/>
        </w:trPr>
        <w:tc>
          <w:tcPr>
            <w:tcW w:w="4011" w:type="dxa"/>
          </w:tcPr>
          <w:p w14:paraId="0BDB6EED" w14:textId="77777777" w:rsidR="00F947D8" w:rsidRPr="00475EAB" w:rsidRDefault="00F947D8" w:rsidP="004F7E7B">
            <w:pPr>
              <w:pStyle w:val="TableText"/>
              <w:rPr>
                <w:rFonts w:cs="Segoe UI"/>
                <w:sz w:val="22"/>
                <w:szCs w:val="22"/>
              </w:rPr>
            </w:pPr>
            <w:r w:rsidRPr="00475EAB">
              <w:rPr>
                <w:rFonts w:cs="Segoe UI"/>
                <w:sz w:val="22"/>
                <w:szCs w:val="22"/>
              </w:rPr>
              <w:t>9(3)</w:t>
            </w:r>
          </w:p>
        </w:tc>
        <w:tc>
          <w:tcPr>
            <w:tcW w:w="4012" w:type="dxa"/>
          </w:tcPr>
          <w:p w14:paraId="7C3B2B8C" w14:textId="4E875341" w:rsidR="00F947D8" w:rsidRPr="00475EAB" w:rsidRDefault="00F947D8" w:rsidP="004F7E7B">
            <w:pPr>
              <w:pStyle w:val="TableText"/>
              <w:rPr>
                <w:rFonts w:cs="Segoe UI"/>
                <w:sz w:val="22"/>
                <w:szCs w:val="22"/>
              </w:rPr>
            </w:pPr>
            <w:r w:rsidRPr="00475EAB">
              <w:rPr>
                <w:rFonts w:cs="Segoe UI"/>
                <w:sz w:val="22"/>
                <w:szCs w:val="22"/>
              </w:rPr>
              <w:t>1, 9</w:t>
            </w:r>
            <w:r w:rsidR="00617C2E">
              <w:rPr>
                <w:rFonts w:cs="Segoe UI"/>
                <w:sz w:val="22"/>
                <w:szCs w:val="22"/>
              </w:rPr>
              <w:t>–</w:t>
            </w:r>
            <w:r w:rsidRPr="00475EAB">
              <w:rPr>
                <w:rFonts w:cs="Segoe UI"/>
                <w:sz w:val="22"/>
                <w:szCs w:val="22"/>
              </w:rPr>
              <w:t>10, 13, 18</w:t>
            </w:r>
            <w:r w:rsidR="00617C2E">
              <w:rPr>
                <w:rFonts w:cs="Segoe UI"/>
                <w:sz w:val="22"/>
                <w:szCs w:val="22"/>
              </w:rPr>
              <w:t>–</w:t>
            </w:r>
            <w:r w:rsidRPr="00475EAB">
              <w:rPr>
                <w:rFonts w:cs="Segoe UI"/>
                <w:sz w:val="22"/>
                <w:szCs w:val="22"/>
              </w:rPr>
              <w:t>19</w:t>
            </w:r>
          </w:p>
        </w:tc>
      </w:tr>
      <w:tr w:rsidR="00F947D8" w:rsidRPr="00475EAB" w14:paraId="5B2A5BA3" w14:textId="77777777" w:rsidTr="0020690B">
        <w:trPr>
          <w:cantSplit/>
        </w:trPr>
        <w:tc>
          <w:tcPr>
            <w:tcW w:w="4011" w:type="dxa"/>
          </w:tcPr>
          <w:p w14:paraId="4F30B151" w14:textId="77777777" w:rsidR="00F947D8" w:rsidRPr="00475EAB" w:rsidRDefault="00F947D8" w:rsidP="004F7E7B">
            <w:pPr>
              <w:pStyle w:val="TableText"/>
              <w:rPr>
                <w:rFonts w:cs="Segoe UI"/>
                <w:sz w:val="22"/>
                <w:szCs w:val="22"/>
              </w:rPr>
            </w:pPr>
            <w:r w:rsidRPr="00475EAB">
              <w:rPr>
                <w:rFonts w:cs="Segoe UI"/>
                <w:sz w:val="22"/>
                <w:szCs w:val="22"/>
              </w:rPr>
              <w:t>10</w:t>
            </w:r>
          </w:p>
        </w:tc>
        <w:tc>
          <w:tcPr>
            <w:tcW w:w="4012" w:type="dxa"/>
          </w:tcPr>
          <w:p w14:paraId="1A0F61DF" w14:textId="3E82BEA3" w:rsidR="00F947D8" w:rsidRPr="00475EAB" w:rsidRDefault="00F947D8" w:rsidP="004F7E7B">
            <w:pPr>
              <w:pStyle w:val="TableText"/>
              <w:rPr>
                <w:rFonts w:cs="Segoe UI"/>
                <w:sz w:val="22"/>
                <w:szCs w:val="22"/>
              </w:rPr>
            </w:pPr>
            <w:r w:rsidRPr="00475EAB">
              <w:rPr>
                <w:rFonts w:cs="Segoe UI"/>
                <w:sz w:val="22"/>
                <w:szCs w:val="22"/>
              </w:rPr>
              <w:t>6</w:t>
            </w:r>
            <w:r w:rsidR="00617C2E">
              <w:rPr>
                <w:rFonts w:cs="Segoe UI"/>
                <w:sz w:val="22"/>
                <w:szCs w:val="22"/>
              </w:rPr>
              <w:t>–</w:t>
            </w:r>
            <w:r w:rsidRPr="00475EAB">
              <w:rPr>
                <w:rFonts w:cs="Segoe UI"/>
                <w:sz w:val="22"/>
                <w:szCs w:val="22"/>
              </w:rPr>
              <w:t>8, 16</w:t>
            </w:r>
            <w:r w:rsidR="00617C2E">
              <w:rPr>
                <w:rFonts w:cs="Segoe UI"/>
                <w:sz w:val="22"/>
                <w:szCs w:val="22"/>
              </w:rPr>
              <w:t>–</w:t>
            </w:r>
            <w:r w:rsidRPr="00475EAB">
              <w:rPr>
                <w:rFonts w:cs="Segoe UI"/>
                <w:sz w:val="22"/>
                <w:szCs w:val="22"/>
              </w:rPr>
              <w:t>20, 27</w:t>
            </w:r>
            <w:r w:rsidR="00617C2E">
              <w:rPr>
                <w:rFonts w:cs="Segoe UI"/>
                <w:sz w:val="22"/>
                <w:szCs w:val="22"/>
              </w:rPr>
              <w:t>–</w:t>
            </w:r>
            <w:r w:rsidRPr="00475EAB">
              <w:rPr>
                <w:rFonts w:cs="Segoe UI"/>
                <w:sz w:val="22"/>
                <w:szCs w:val="22"/>
              </w:rPr>
              <w:t>29</w:t>
            </w:r>
          </w:p>
        </w:tc>
      </w:tr>
      <w:tr w:rsidR="00F947D8" w:rsidRPr="00475EAB" w14:paraId="001A4D74" w14:textId="77777777" w:rsidTr="0020690B">
        <w:trPr>
          <w:cantSplit/>
        </w:trPr>
        <w:tc>
          <w:tcPr>
            <w:tcW w:w="4011" w:type="dxa"/>
          </w:tcPr>
          <w:p w14:paraId="030A5BD4" w14:textId="77777777" w:rsidR="00F947D8" w:rsidRPr="00475EAB" w:rsidRDefault="00F947D8" w:rsidP="004F7E7B">
            <w:pPr>
              <w:pStyle w:val="TableText"/>
              <w:rPr>
                <w:rFonts w:cs="Segoe UI"/>
                <w:sz w:val="22"/>
                <w:szCs w:val="22"/>
              </w:rPr>
            </w:pPr>
            <w:r w:rsidRPr="00475EAB">
              <w:rPr>
                <w:rFonts w:cs="Segoe UI"/>
                <w:sz w:val="22"/>
                <w:szCs w:val="22"/>
              </w:rPr>
              <w:t>11</w:t>
            </w:r>
          </w:p>
        </w:tc>
        <w:tc>
          <w:tcPr>
            <w:tcW w:w="4012" w:type="dxa"/>
          </w:tcPr>
          <w:p w14:paraId="3F717ECD" w14:textId="38D83C58" w:rsidR="00F947D8" w:rsidRPr="00475EAB" w:rsidRDefault="00F947D8" w:rsidP="004F7E7B">
            <w:pPr>
              <w:pStyle w:val="TableText"/>
              <w:rPr>
                <w:rFonts w:cs="Segoe UI"/>
                <w:sz w:val="22"/>
                <w:szCs w:val="22"/>
              </w:rPr>
            </w:pPr>
            <w:r w:rsidRPr="00475EAB">
              <w:rPr>
                <w:rFonts w:cs="Segoe UI"/>
                <w:sz w:val="22"/>
                <w:szCs w:val="22"/>
              </w:rPr>
              <w:t>6, 18</w:t>
            </w:r>
            <w:r w:rsidR="00617C2E">
              <w:rPr>
                <w:rFonts w:cs="Segoe UI"/>
                <w:sz w:val="22"/>
                <w:szCs w:val="22"/>
              </w:rPr>
              <w:t>–</w:t>
            </w:r>
            <w:r w:rsidRPr="00475EAB">
              <w:rPr>
                <w:rFonts w:cs="Segoe UI"/>
                <w:sz w:val="22"/>
                <w:szCs w:val="22"/>
              </w:rPr>
              <w:t>19</w:t>
            </w:r>
          </w:p>
        </w:tc>
      </w:tr>
      <w:tr w:rsidR="00F947D8" w:rsidRPr="00475EAB" w14:paraId="55D71292" w14:textId="77777777" w:rsidTr="0020690B">
        <w:trPr>
          <w:cantSplit/>
        </w:trPr>
        <w:tc>
          <w:tcPr>
            <w:tcW w:w="4011" w:type="dxa"/>
          </w:tcPr>
          <w:p w14:paraId="0C1A107E" w14:textId="77777777" w:rsidR="00F947D8" w:rsidRPr="00475EAB" w:rsidRDefault="00F947D8" w:rsidP="004F7E7B">
            <w:pPr>
              <w:pStyle w:val="TableText"/>
              <w:rPr>
                <w:rFonts w:cs="Segoe UI"/>
                <w:sz w:val="22"/>
                <w:szCs w:val="22"/>
              </w:rPr>
            </w:pPr>
            <w:r w:rsidRPr="00475EAB">
              <w:rPr>
                <w:rFonts w:cs="Segoe UI"/>
                <w:sz w:val="22"/>
                <w:szCs w:val="22"/>
              </w:rPr>
              <w:t>12</w:t>
            </w:r>
          </w:p>
        </w:tc>
        <w:tc>
          <w:tcPr>
            <w:tcW w:w="4012" w:type="dxa"/>
          </w:tcPr>
          <w:p w14:paraId="5EF771D6" w14:textId="5A8FE099" w:rsidR="00F947D8" w:rsidRPr="00475EAB" w:rsidRDefault="00F947D8" w:rsidP="004F7E7B">
            <w:pPr>
              <w:pStyle w:val="TableText"/>
              <w:rPr>
                <w:rFonts w:cs="Segoe UI"/>
                <w:sz w:val="22"/>
                <w:szCs w:val="22"/>
              </w:rPr>
            </w:pPr>
            <w:r w:rsidRPr="00475EAB">
              <w:rPr>
                <w:rFonts w:cs="Segoe UI"/>
                <w:sz w:val="22"/>
                <w:szCs w:val="22"/>
              </w:rPr>
              <w:t>6, 18</w:t>
            </w:r>
            <w:r w:rsidR="00617C2E">
              <w:rPr>
                <w:rFonts w:cs="Segoe UI"/>
                <w:sz w:val="22"/>
                <w:szCs w:val="22"/>
              </w:rPr>
              <w:t>–</w:t>
            </w:r>
            <w:r w:rsidRPr="00475EAB">
              <w:rPr>
                <w:rFonts w:cs="Segoe UI"/>
                <w:sz w:val="22"/>
                <w:szCs w:val="22"/>
              </w:rPr>
              <w:t>19</w:t>
            </w:r>
          </w:p>
        </w:tc>
      </w:tr>
    </w:tbl>
    <w:p w14:paraId="52CDDC9F" w14:textId="77777777" w:rsidR="00F947D8" w:rsidRPr="00475EAB" w:rsidRDefault="00F947D8" w:rsidP="00F947D8"/>
    <w:p w14:paraId="6A5D1D66" w14:textId="24FE0471" w:rsidR="00D667D9" w:rsidRPr="00475EAB" w:rsidRDefault="00D667D9" w:rsidP="00D667D9">
      <w:pPr>
        <w:pStyle w:val="Heading1"/>
        <w:rPr>
          <w:b w:val="0"/>
          <w:bCs/>
          <w:sz w:val="60"/>
          <w:szCs w:val="60"/>
        </w:rPr>
      </w:pPr>
      <w:bookmarkStart w:id="106" w:name="_Toc134269931"/>
      <w:bookmarkStart w:id="107" w:name="_Toc144957781"/>
      <w:r w:rsidRPr="00475EAB">
        <w:t>Appendix 2:</w:t>
      </w:r>
      <w:r w:rsidRPr="00475EAB">
        <w:br/>
      </w:r>
      <w:bookmarkEnd w:id="106"/>
      <w:r w:rsidR="00B1474D">
        <w:rPr>
          <w:b w:val="0"/>
          <w:bCs/>
          <w:sz w:val="60"/>
          <w:szCs w:val="60"/>
        </w:rPr>
        <w:t>Training requirements for radiation safety officers</w:t>
      </w:r>
      <w:bookmarkEnd w:id="107"/>
    </w:p>
    <w:tbl>
      <w:tblPr>
        <w:tblStyle w:val="TableGrid"/>
        <w:tblW w:w="5000" w:type="pct"/>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6931"/>
        <w:gridCol w:w="1148"/>
      </w:tblGrid>
      <w:tr w:rsidR="00F947D8" w:rsidRPr="0020690B" w14:paraId="2CC91A12" w14:textId="77777777" w:rsidTr="0020690B">
        <w:trPr>
          <w:cantSplit/>
          <w:tblHeader/>
        </w:trPr>
        <w:tc>
          <w:tcPr>
            <w:tcW w:w="4339" w:type="pct"/>
            <w:tcBorders>
              <w:top w:val="nil"/>
              <w:bottom w:val="nil"/>
            </w:tcBorders>
            <w:shd w:val="clear" w:color="auto" w:fill="D9D9D9" w:themeFill="background1" w:themeFillShade="D9"/>
          </w:tcPr>
          <w:p w14:paraId="6C6538FE" w14:textId="77777777" w:rsidR="00F947D8" w:rsidRPr="0020690B" w:rsidRDefault="00F947D8" w:rsidP="0020690B">
            <w:pPr>
              <w:pStyle w:val="TableText"/>
              <w:rPr>
                <w:b/>
                <w:bCs/>
              </w:rPr>
            </w:pPr>
            <w:r w:rsidRPr="0020690B">
              <w:rPr>
                <w:b/>
                <w:bCs/>
              </w:rPr>
              <w:t>Topic area</w:t>
            </w:r>
          </w:p>
        </w:tc>
        <w:tc>
          <w:tcPr>
            <w:tcW w:w="661" w:type="pct"/>
            <w:tcBorders>
              <w:top w:val="nil"/>
              <w:bottom w:val="nil"/>
            </w:tcBorders>
            <w:shd w:val="clear" w:color="auto" w:fill="D9D9D9" w:themeFill="background1" w:themeFillShade="D9"/>
          </w:tcPr>
          <w:p w14:paraId="02485A9E" w14:textId="321A3EBC" w:rsidR="00F947D8" w:rsidRPr="0020690B" w:rsidRDefault="00F947D8" w:rsidP="0020690B">
            <w:pPr>
              <w:pStyle w:val="TableText"/>
              <w:rPr>
                <w:b/>
                <w:bCs/>
              </w:rPr>
            </w:pPr>
            <w:r w:rsidRPr="0020690B">
              <w:rPr>
                <w:b/>
                <w:bCs/>
              </w:rPr>
              <w:t>Level of knowledge</w:t>
            </w:r>
          </w:p>
        </w:tc>
      </w:tr>
      <w:tr w:rsidR="00F947D8" w:rsidRPr="00475EAB" w14:paraId="1B8A25BD" w14:textId="77777777" w:rsidTr="0020690B">
        <w:trPr>
          <w:cantSplit/>
        </w:trPr>
        <w:tc>
          <w:tcPr>
            <w:tcW w:w="4339" w:type="pct"/>
            <w:tcBorders>
              <w:top w:val="nil"/>
            </w:tcBorders>
          </w:tcPr>
          <w:p w14:paraId="39F9E0A2" w14:textId="77777777" w:rsidR="00F947D8" w:rsidRPr="00475EAB" w:rsidRDefault="00F947D8" w:rsidP="00850C48">
            <w:pPr>
              <w:pStyle w:val="TableText"/>
              <w:rPr>
                <w:b/>
                <w:bCs/>
              </w:rPr>
            </w:pPr>
            <w:r w:rsidRPr="00475EAB">
              <w:rPr>
                <w:b/>
                <w:bCs/>
              </w:rPr>
              <w:t>X-ray production, interaction and detection</w:t>
            </w:r>
          </w:p>
        </w:tc>
        <w:tc>
          <w:tcPr>
            <w:tcW w:w="661" w:type="pct"/>
            <w:tcBorders>
              <w:top w:val="nil"/>
            </w:tcBorders>
          </w:tcPr>
          <w:p w14:paraId="422B8B41" w14:textId="77777777" w:rsidR="00F947D8" w:rsidRPr="00475EAB" w:rsidRDefault="00F947D8" w:rsidP="00850C48">
            <w:pPr>
              <w:pStyle w:val="TableText"/>
              <w:jc w:val="center"/>
            </w:pPr>
          </w:p>
        </w:tc>
      </w:tr>
      <w:tr w:rsidR="00F947D8" w:rsidRPr="00475EAB" w14:paraId="53D6353B" w14:textId="77777777" w:rsidTr="0020690B">
        <w:trPr>
          <w:cantSplit/>
        </w:trPr>
        <w:tc>
          <w:tcPr>
            <w:tcW w:w="4339" w:type="pct"/>
          </w:tcPr>
          <w:p w14:paraId="1DD6976F" w14:textId="77777777" w:rsidR="00F947D8" w:rsidRPr="00475EAB" w:rsidRDefault="00F947D8" w:rsidP="00850C48">
            <w:pPr>
              <w:pStyle w:val="TableText"/>
            </w:pPr>
            <w:r w:rsidRPr="00475EAB">
              <w:t>X-ray production and interaction of X-rays with matter (to include attenuation and scatter)</w:t>
            </w:r>
          </w:p>
        </w:tc>
        <w:tc>
          <w:tcPr>
            <w:tcW w:w="661" w:type="pct"/>
          </w:tcPr>
          <w:p w14:paraId="4C7C33A6" w14:textId="77777777" w:rsidR="00F947D8" w:rsidRPr="00475EAB" w:rsidRDefault="00F947D8" w:rsidP="00850C48">
            <w:pPr>
              <w:pStyle w:val="TableText"/>
              <w:jc w:val="center"/>
            </w:pPr>
            <w:r w:rsidRPr="00475EAB">
              <w:t>1</w:t>
            </w:r>
          </w:p>
        </w:tc>
      </w:tr>
      <w:tr w:rsidR="00F947D8" w:rsidRPr="00475EAB" w14:paraId="3D5A9915" w14:textId="77777777" w:rsidTr="0020690B">
        <w:trPr>
          <w:cantSplit/>
        </w:trPr>
        <w:tc>
          <w:tcPr>
            <w:tcW w:w="4339" w:type="pct"/>
          </w:tcPr>
          <w:p w14:paraId="5BC4EEAD" w14:textId="475DDB74" w:rsidR="00F947D8" w:rsidRPr="00475EAB" w:rsidRDefault="00F947D8" w:rsidP="00850C48">
            <w:pPr>
              <w:pStyle w:val="TableText"/>
            </w:pPr>
            <w:r w:rsidRPr="00475EAB">
              <w:t>Methods of detecting X-rays</w:t>
            </w:r>
          </w:p>
        </w:tc>
        <w:tc>
          <w:tcPr>
            <w:tcW w:w="661" w:type="pct"/>
          </w:tcPr>
          <w:p w14:paraId="2D053F50" w14:textId="77777777" w:rsidR="00F947D8" w:rsidRPr="00475EAB" w:rsidRDefault="00F947D8" w:rsidP="00850C48">
            <w:pPr>
              <w:pStyle w:val="TableText"/>
              <w:jc w:val="center"/>
            </w:pPr>
            <w:r w:rsidRPr="00475EAB">
              <w:t>1</w:t>
            </w:r>
          </w:p>
        </w:tc>
      </w:tr>
      <w:tr w:rsidR="00F947D8" w:rsidRPr="00475EAB" w14:paraId="53031C4D" w14:textId="77777777" w:rsidTr="0020690B">
        <w:trPr>
          <w:cantSplit/>
        </w:trPr>
        <w:tc>
          <w:tcPr>
            <w:tcW w:w="4339" w:type="pct"/>
          </w:tcPr>
          <w:p w14:paraId="57AF9D3C" w14:textId="77777777" w:rsidR="00F947D8" w:rsidRPr="00475EAB" w:rsidRDefault="00F947D8" w:rsidP="00850C48">
            <w:pPr>
              <w:pStyle w:val="TableText"/>
              <w:rPr>
                <w:b/>
                <w:bCs/>
              </w:rPr>
            </w:pPr>
            <w:r w:rsidRPr="00475EAB">
              <w:rPr>
                <w:b/>
                <w:bCs/>
              </w:rPr>
              <w:t>Radiation effects, risks, dose units and typical doses</w:t>
            </w:r>
          </w:p>
        </w:tc>
        <w:tc>
          <w:tcPr>
            <w:tcW w:w="661" w:type="pct"/>
          </w:tcPr>
          <w:p w14:paraId="072FE223" w14:textId="77777777" w:rsidR="00F947D8" w:rsidRPr="00475EAB" w:rsidRDefault="00F947D8" w:rsidP="00850C48">
            <w:pPr>
              <w:pStyle w:val="TableText"/>
              <w:jc w:val="center"/>
            </w:pPr>
          </w:p>
        </w:tc>
      </w:tr>
      <w:tr w:rsidR="00F947D8" w:rsidRPr="00475EAB" w14:paraId="743D1C26" w14:textId="77777777" w:rsidTr="0020690B">
        <w:trPr>
          <w:cantSplit/>
        </w:trPr>
        <w:tc>
          <w:tcPr>
            <w:tcW w:w="4339" w:type="pct"/>
          </w:tcPr>
          <w:p w14:paraId="396189AB" w14:textId="77777777" w:rsidR="00F947D8" w:rsidRPr="00475EAB" w:rsidRDefault="00F947D8" w:rsidP="00850C48">
            <w:pPr>
              <w:pStyle w:val="TableText"/>
            </w:pPr>
            <w:r w:rsidRPr="00475EAB">
              <w:t>Biological effects of radiation</w:t>
            </w:r>
          </w:p>
        </w:tc>
        <w:tc>
          <w:tcPr>
            <w:tcW w:w="661" w:type="pct"/>
          </w:tcPr>
          <w:p w14:paraId="6DEB3AD6" w14:textId="77777777" w:rsidR="00F947D8" w:rsidRPr="00475EAB" w:rsidRDefault="00F947D8" w:rsidP="00850C48">
            <w:pPr>
              <w:pStyle w:val="TableText"/>
              <w:jc w:val="center"/>
            </w:pPr>
            <w:r w:rsidRPr="00475EAB">
              <w:t>1</w:t>
            </w:r>
          </w:p>
        </w:tc>
      </w:tr>
      <w:tr w:rsidR="00F947D8" w:rsidRPr="00475EAB" w14:paraId="6F32B3FF" w14:textId="77777777" w:rsidTr="0020690B">
        <w:trPr>
          <w:cantSplit/>
        </w:trPr>
        <w:tc>
          <w:tcPr>
            <w:tcW w:w="4339" w:type="pct"/>
          </w:tcPr>
          <w:p w14:paraId="676DDA1C" w14:textId="13CF4ECE" w:rsidR="00F947D8" w:rsidRPr="00475EAB" w:rsidRDefault="00F947D8" w:rsidP="00850C48">
            <w:pPr>
              <w:pStyle w:val="TableText"/>
            </w:pPr>
            <w:r w:rsidRPr="00475EAB">
              <w:t xml:space="preserve">Risks of stochastic effects (including from </w:t>
            </w:r>
            <w:r w:rsidR="00A1172F">
              <w:t>fetal</w:t>
            </w:r>
            <w:r w:rsidR="00A1172F" w:rsidRPr="00475EAB">
              <w:t xml:space="preserve"> </w:t>
            </w:r>
            <w:r w:rsidRPr="00475EAB">
              <w:t>and paediatric exposures)</w:t>
            </w:r>
          </w:p>
        </w:tc>
        <w:tc>
          <w:tcPr>
            <w:tcW w:w="661" w:type="pct"/>
          </w:tcPr>
          <w:p w14:paraId="7C554B32" w14:textId="77777777" w:rsidR="00F947D8" w:rsidRPr="00475EAB" w:rsidRDefault="00F947D8" w:rsidP="00850C48">
            <w:pPr>
              <w:pStyle w:val="TableText"/>
              <w:jc w:val="center"/>
            </w:pPr>
            <w:r w:rsidRPr="00475EAB">
              <w:t>2</w:t>
            </w:r>
          </w:p>
        </w:tc>
      </w:tr>
      <w:tr w:rsidR="00F947D8" w:rsidRPr="00475EAB" w14:paraId="62E2E8BE" w14:textId="77777777" w:rsidTr="0020690B">
        <w:trPr>
          <w:cantSplit/>
        </w:trPr>
        <w:tc>
          <w:tcPr>
            <w:tcW w:w="4339" w:type="pct"/>
          </w:tcPr>
          <w:p w14:paraId="07304124" w14:textId="77777777" w:rsidR="00F947D8" w:rsidRPr="00475EAB" w:rsidRDefault="00F947D8" w:rsidP="00850C48">
            <w:pPr>
              <w:pStyle w:val="TableText"/>
            </w:pPr>
            <w:r w:rsidRPr="00475EAB">
              <w:t>Risks of deterministic effects</w:t>
            </w:r>
          </w:p>
        </w:tc>
        <w:tc>
          <w:tcPr>
            <w:tcW w:w="661" w:type="pct"/>
          </w:tcPr>
          <w:p w14:paraId="613FAD29" w14:textId="77777777" w:rsidR="00F947D8" w:rsidRPr="00475EAB" w:rsidRDefault="00F947D8" w:rsidP="00850C48">
            <w:pPr>
              <w:pStyle w:val="TableText"/>
              <w:jc w:val="center"/>
            </w:pPr>
            <w:r w:rsidRPr="00475EAB">
              <w:t>1</w:t>
            </w:r>
          </w:p>
        </w:tc>
      </w:tr>
      <w:tr w:rsidR="00F947D8" w:rsidRPr="00475EAB" w14:paraId="09C5704E" w14:textId="77777777" w:rsidTr="0020690B">
        <w:trPr>
          <w:cantSplit/>
        </w:trPr>
        <w:tc>
          <w:tcPr>
            <w:tcW w:w="4339" w:type="pct"/>
          </w:tcPr>
          <w:p w14:paraId="36079B9D" w14:textId="77777777" w:rsidR="00F947D8" w:rsidRPr="00475EAB" w:rsidRDefault="00F947D8" w:rsidP="00850C48">
            <w:pPr>
              <w:pStyle w:val="TableText"/>
            </w:pPr>
            <w:r w:rsidRPr="00475EAB">
              <w:t>Risk and benefits of radiation exposures</w:t>
            </w:r>
          </w:p>
        </w:tc>
        <w:tc>
          <w:tcPr>
            <w:tcW w:w="661" w:type="pct"/>
          </w:tcPr>
          <w:p w14:paraId="5CE9A0AA" w14:textId="77777777" w:rsidR="00F947D8" w:rsidRPr="00475EAB" w:rsidRDefault="00F947D8" w:rsidP="00850C48">
            <w:pPr>
              <w:pStyle w:val="TableText"/>
              <w:jc w:val="center"/>
            </w:pPr>
            <w:r w:rsidRPr="00475EAB">
              <w:t>2</w:t>
            </w:r>
          </w:p>
        </w:tc>
      </w:tr>
      <w:tr w:rsidR="00F947D8" w:rsidRPr="00475EAB" w14:paraId="2B553CBE" w14:textId="77777777" w:rsidTr="0020690B">
        <w:trPr>
          <w:cantSplit/>
        </w:trPr>
        <w:tc>
          <w:tcPr>
            <w:tcW w:w="4339" w:type="pct"/>
          </w:tcPr>
          <w:p w14:paraId="76720BF1" w14:textId="2D43CED8" w:rsidR="00F947D8" w:rsidRPr="00475EAB" w:rsidRDefault="00F947D8" w:rsidP="00850C48">
            <w:pPr>
              <w:pStyle w:val="TableText"/>
            </w:pPr>
            <w:r w:rsidRPr="00475EAB">
              <w:t>Radiation dose quantities and units (absorbed dose</w:t>
            </w:r>
            <w:r w:rsidR="004D263E">
              <w:t>,</w:t>
            </w:r>
            <w:r w:rsidRPr="00475EAB">
              <w:t xml:space="preserve"> equivalent dose</w:t>
            </w:r>
            <w:r w:rsidR="004D263E">
              <w:t>,</w:t>
            </w:r>
            <w:r w:rsidRPr="00475EAB">
              <w:t xml:space="preserve"> effective dose)</w:t>
            </w:r>
          </w:p>
        </w:tc>
        <w:tc>
          <w:tcPr>
            <w:tcW w:w="661" w:type="pct"/>
          </w:tcPr>
          <w:p w14:paraId="104111D1" w14:textId="77777777" w:rsidR="00F947D8" w:rsidRPr="00475EAB" w:rsidRDefault="00F947D8" w:rsidP="00850C48">
            <w:pPr>
              <w:pStyle w:val="TableText"/>
              <w:jc w:val="center"/>
            </w:pPr>
            <w:r w:rsidRPr="00475EAB">
              <w:t>2</w:t>
            </w:r>
          </w:p>
        </w:tc>
      </w:tr>
      <w:tr w:rsidR="00F947D8" w:rsidRPr="00475EAB" w14:paraId="643FEB98" w14:textId="77777777" w:rsidTr="0020690B">
        <w:trPr>
          <w:cantSplit/>
        </w:trPr>
        <w:tc>
          <w:tcPr>
            <w:tcW w:w="4339" w:type="pct"/>
          </w:tcPr>
          <w:p w14:paraId="0008193F" w14:textId="27460D0E" w:rsidR="00F947D8" w:rsidRPr="00475EAB" w:rsidRDefault="00F947D8" w:rsidP="00850C48">
            <w:pPr>
              <w:pStyle w:val="TableText"/>
            </w:pPr>
            <w:r w:rsidRPr="00475EAB">
              <w:t>Factors affecting radiation dose</w:t>
            </w:r>
          </w:p>
        </w:tc>
        <w:tc>
          <w:tcPr>
            <w:tcW w:w="661" w:type="pct"/>
          </w:tcPr>
          <w:p w14:paraId="51BD3FA8" w14:textId="77777777" w:rsidR="00F947D8" w:rsidRPr="00475EAB" w:rsidRDefault="00F947D8" w:rsidP="00850C48">
            <w:pPr>
              <w:pStyle w:val="TableText"/>
              <w:jc w:val="center"/>
            </w:pPr>
            <w:r w:rsidRPr="00475EAB">
              <w:t>2</w:t>
            </w:r>
          </w:p>
        </w:tc>
      </w:tr>
      <w:tr w:rsidR="00F947D8" w:rsidRPr="00475EAB" w14:paraId="22DA81B9" w14:textId="77777777" w:rsidTr="0020690B">
        <w:trPr>
          <w:cantSplit/>
        </w:trPr>
        <w:tc>
          <w:tcPr>
            <w:tcW w:w="4339" w:type="pct"/>
          </w:tcPr>
          <w:p w14:paraId="033E0C5A" w14:textId="77777777" w:rsidR="00F947D8" w:rsidRPr="00475EAB" w:rsidRDefault="00F947D8" w:rsidP="00850C48">
            <w:pPr>
              <w:pStyle w:val="TableText"/>
            </w:pPr>
            <w:r w:rsidRPr="00475EAB">
              <w:t>Typical doses from diagnostic and interventional radiology procedures (including diagnostic reference levels)</w:t>
            </w:r>
          </w:p>
        </w:tc>
        <w:tc>
          <w:tcPr>
            <w:tcW w:w="661" w:type="pct"/>
          </w:tcPr>
          <w:p w14:paraId="7E6C7BE8" w14:textId="77777777" w:rsidR="00F947D8" w:rsidRPr="00475EAB" w:rsidRDefault="00F947D8" w:rsidP="00850C48">
            <w:pPr>
              <w:pStyle w:val="TableText"/>
              <w:jc w:val="center"/>
            </w:pPr>
            <w:r w:rsidRPr="00475EAB">
              <w:t>2</w:t>
            </w:r>
          </w:p>
        </w:tc>
      </w:tr>
      <w:tr w:rsidR="00F947D8" w:rsidRPr="00475EAB" w14:paraId="5EF2DFFB" w14:textId="77777777" w:rsidTr="0020690B">
        <w:trPr>
          <w:cantSplit/>
        </w:trPr>
        <w:tc>
          <w:tcPr>
            <w:tcW w:w="4339" w:type="pct"/>
          </w:tcPr>
          <w:p w14:paraId="33AF6C27" w14:textId="0AE0E817" w:rsidR="00F947D8" w:rsidRPr="00475EAB" w:rsidRDefault="00F947D8" w:rsidP="00850C48">
            <w:pPr>
              <w:pStyle w:val="TableText"/>
              <w:rPr>
                <w:b/>
                <w:bCs/>
              </w:rPr>
            </w:pPr>
            <w:r w:rsidRPr="00475EAB">
              <w:rPr>
                <w:b/>
                <w:bCs/>
              </w:rPr>
              <w:t>Protection of persons and</w:t>
            </w:r>
            <w:r w:rsidR="003C2B34">
              <w:rPr>
                <w:b/>
                <w:bCs/>
              </w:rPr>
              <w:t xml:space="preserve"> the</w:t>
            </w:r>
            <w:r w:rsidRPr="00475EAB">
              <w:rPr>
                <w:b/>
                <w:bCs/>
              </w:rPr>
              <w:t xml:space="preserve"> safety of irradiating apparatus used in radiology</w:t>
            </w:r>
          </w:p>
        </w:tc>
        <w:tc>
          <w:tcPr>
            <w:tcW w:w="661" w:type="pct"/>
          </w:tcPr>
          <w:p w14:paraId="6BD4D4C1" w14:textId="77777777" w:rsidR="00F947D8" w:rsidRPr="00475EAB" w:rsidRDefault="00F947D8" w:rsidP="00850C48">
            <w:pPr>
              <w:pStyle w:val="TableText"/>
              <w:jc w:val="center"/>
            </w:pPr>
          </w:p>
        </w:tc>
      </w:tr>
      <w:tr w:rsidR="00F947D8" w:rsidRPr="00475EAB" w14:paraId="7AB852DE" w14:textId="77777777" w:rsidTr="0020690B">
        <w:trPr>
          <w:cantSplit/>
        </w:trPr>
        <w:tc>
          <w:tcPr>
            <w:tcW w:w="4339" w:type="pct"/>
          </w:tcPr>
          <w:p w14:paraId="2687815E" w14:textId="77777777" w:rsidR="00F947D8" w:rsidRPr="00475EAB" w:rsidRDefault="00F947D8" w:rsidP="00850C48">
            <w:pPr>
              <w:pStyle w:val="TableText"/>
            </w:pPr>
            <w:r w:rsidRPr="00475EAB">
              <w:t>Physical considerations of radiation exposure (eg, tissue and organ doses)</w:t>
            </w:r>
          </w:p>
        </w:tc>
        <w:tc>
          <w:tcPr>
            <w:tcW w:w="661" w:type="pct"/>
          </w:tcPr>
          <w:p w14:paraId="377ABD2E" w14:textId="77777777" w:rsidR="00F947D8" w:rsidRPr="00475EAB" w:rsidRDefault="00F947D8" w:rsidP="00850C48">
            <w:pPr>
              <w:pStyle w:val="TableText"/>
              <w:jc w:val="center"/>
            </w:pPr>
            <w:r w:rsidRPr="00475EAB">
              <w:t>2</w:t>
            </w:r>
          </w:p>
        </w:tc>
      </w:tr>
      <w:tr w:rsidR="00F947D8" w:rsidRPr="00475EAB" w14:paraId="33A3B122" w14:textId="77777777" w:rsidTr="0020690B">
        <w:trPr>
          <w:cantSplit/>
        </w:trPr>
        <w:tc>
          <w:tcPr>
            <w:tcW w:w="4339" w:type="pct"/>
          </w:tcPr>
          <w:p w14:paraId="0C500198" w14:textId="77777777" w:rsidR="00F947D8" w:rsidRPr="00475EAB" w:rsidRDefault="00F947D8" w:rsidP="00850C48">
            <w:pPr>
              <w:pStyle w:val="TableText"/>
            </w:pPr>
            <w:r w:rsidRPr="00475EAB">
              <w:t>Time, distance and shielding</w:t>
            </w:r>
          </w:p>
        </w:tc>
        <w:tc>
          <w:tcPr>
            <w:tcW w:w="661" w:type="pct"/>
          </w:tcPr>
          <w:p w14:paraId="7459C9E8" w14:textId="77777777" w:rsidR="00F947D8" w:rsidRPr="00475EAB" w:rsidRDefault="00F947D8" w:rsidP="00850C48">
            <w:pPr>
              <w:pStyle w:val="TableText"/>
              <w:jc w:val="center"/>
            </w:pPr>
            <w:r w:rsidRPr="00475EAB">
              <w:t>2</w:t>
            </w:r>
          </w:p>
        </w:tc>
      </w:tr>
      <w:tr w:rsidR="00F947D8" w:rsidRPr="00475EAB" w14:paraId="5BA80CE7" w14:textId="77777777" w:rsidTr="0020690B">
        <w:trPr>
          <w:cantSplit/>
        </w:trPr>
        <w:tc>
          <w:tcPr>
            <w:tcW w:w="4339" w:type="pct"/>
          </w:tcPr>
          <w:p w14:paraId="29CF35E7" w14:textId="1D630445" w:rsidR="00F947D8" w:rsidRPr="00475EAB" w:rsidRDefault="00F947D8" w:rsidP="00850C48">
            <w:pPr>
              <w:pStyle w:val="TableText"/>
            </w:pPr>
            <w:r w:rsidRPr="00475EAB">
              <w:t>Specific hazards</w:t>
            </w:r>
            <w:r w:rsidR="004D263E">
              <w:t>,</w:t>
            </w:r>
            <w:r w:rsidRPr="00475EAB">
              <w:t xml:space="preserve"> including factors affecting radiation doses</w:t>
            </w:r>
          </w:p>
        </w:tc>
        <w:tc>
          <w:tcPr>
            <w:tcW w:w="661" w:type="pct"/>
          </w:tcPr>
          <w:p w14:paraId="0D539C83" w14:textId="77777777" w:rsidR="00F947D8" w:rsidRPr="00475EAB" w:rsidRDefault="00F947D8" w:rsidP="00850C48">
            <w:pPr>
              <w:pStyle w:val="TableText"/>
              <w:jc w:val="center"/>
            </w:pPr>
            <w:r w:rsidRPr="00475EAB">
              <w:t>2</w:t>
            </w:r>
          </w:p>
        </w:tc>
      </w:tr>
      <w:tr w:rsidR="00F947D8" w:rsidRPr="00475EAB" w14:paraId="176708F9" w14:textId="77777777" w:rsidTr="0020690B">
        <w:trPr>
          <w:cantSplit/>
        </w:trPr>
        <w:tc>
          <w:tcPr>
            <w:tcW w:w="4339" w:type="pct"/>
          </w:tcPr>
          <w:p w14:paraId="5903E66A" w14:textId="77777777" w:rsidR="00F947D8" w:rsidRPr="00475EAB" w:rsidRDefault="00F947D8" w:rsidP="00850C48">
            <w:pPr>
              <w:pStyle w:val="TableText"/>
              <w:rPr>
                <w:b/>
                <w:bCs/>
              </w:rPr>
            </w:pPr>
            <w:r w:rsidRPr="00475EAB">
              <w:rPr>
                <w:b/>
                <w:bCs/>
              </w:rPr>
              <w:t>Regulatory requirements</w:t>
            </w:r>
          </w:p>
        </w:tc>
        <w:tc>
          <w:tcPr>
            <w:tcW w:w="661" w:type="pct"/>
          </w:tcPr>
          <w:p w14:paraId="05AB4AF3" w14:textId="77777777" w:rsidR="00F947D8" w:rsidRPr="00475EAB" w:rsidRDefault="00F947D8" w:rsidP="00850C48">
            <w:pPr>
              <w:pStyle w:val="TableText"/>
              <w:jc w:val="center"/>
            </w:pPr>
          </w:p>
        </w:tc>
      </w:tr>
      <w:tr w:rsidR="00F947D8" w:rsidRPr="00475EAB" w14:paraId="30BC8B50" w14:textId="77777777" w:rsidTr="0020690B">
        <w:trPr>
          <w:cantSplit/>
        </w:trPr>
        <w:tc>
          <w:tcPr>
            <w:tcW w:w="4339" w:type="pct"/>
          </w:tcPr>
          <w:p w14:paraId="66CFF0E0" w14:textId="7F1C1EB1" w:rsidR="00F947D8" w:rsidRPr="00475EAB" w:rsidRDefault="00F947D8" w:rsidP="00850C48">
            <w:pPr>
              <w:pStyle w:val="TableText"/>
            </w:pPr>
            <w:r w:rsidRPr="00475EAB">
              <w:t>Authorisations and compliance with the ‘radiation safety requirements’ under the Radiation Safety Act 2016</w:t>
            </w:r>
          </w:p>
        </w:tc>
        <w:tc>
          <w:tcPr>
            <w:tcW w:w="661" w:type="pct"/>
          </w:tcPr>
          <w:p w14:paraId="5258B8F6" w14:textId="77777777" w:rsidR="00F947D8" w:rsidRPr="00475EAB" w:rsidRDefault="00F947D8" w:rsidP="00850C48">
            <w:pPr>
              <w:pStyle w:val="TableText"/>
              <w:jc w:val="center"/>
            </w:pPr>
            <w:r w:rsidRPr="00475EAB">
              <w:t>2</w:t>
            </w:r>
          </w:p>
        </w:tc>
      </w:tr>
      <w:tr w:rsidR="00F947D8" w:rsidRPr="00475EAB" w14:paraId="72EC2517" w14:textId="77777777" w:rsidTr="0020690B">
        <w:trPr>
          <w:cantSplit/>
        </w:trPr>
        <w:tc>
          <w:tcPr>
            <w:tcW w:w="4339" w:type="pct"/>
          </w:tcPr>
          <w:p w14:paraId="4C393CA6" w14:textId="74D27305" w:rsidR="00F947D8" w:rsidRPr="00475EAB" w:rsidRDefault="00F947D8" w:rsidP="00850C48">
            <w:pPr>
              <w:pStyle w:val="TableText"/>
            </w:pPr>
            <w:r w:rsidRPr="00475EAB">
              <w:t>Radiation protection of patients, carers and comforters, and volunteers in biomedical research</w:t>
            </w:r>
          </w:p>
        </w:tc>
        <w:tc>
          <w:tcPr>
            <w:tcW w:w="661" w:type="pct"/>
          </w:tcPr>
          <w:p w14:paraId="4AD89C2C" w14:textId="77777777" w:rsidR="00F947D8" w:rsidRPr="00475EAB" w:rsidRDefault="00F947D8" w:rsidP="00850C48">
            <w:pPr>
              <w:pStyle w:val="TableText"/>
              <w:jc w:val="center"/>
            </w:pPr>
            <w:r w:rsidRPr="00475EAB">
              <w:t>2</w:t>
            </w:r>
          </w:p>
        </w:tc>
      </w:tr>
      <w:tr w:rsidR="00F947D8" w:rsidRPr="00475EAB" w14:paraId="44ECEC43" w14:textId="77777777" w:rsidTr="0020690B">
        <w:trPr>
          <w:cantSplit/>
        </w:trPr>
        <w:tc>
          <w:tcPr>
            <w:tcW w:w="4339" w:type="pct"/>
          </w:tcPr>
          <w:p w14:paraId="6857CCC7" w14:textId="77777777" w:rsidR="00F947D8" w:rsidRPr="00475EAB" w:rsidRDefault="00F947D8" w:rsidP="00850C48">
            <w:pPr>
              <w:pStyle w:val="TableText"/>
            </w:pPr>
            <w:r w:rsidRPr="00475EAB">
              <w:t>Radiation protection of workers and the public (including dose limits and individual dose monitoring for the assessment of occupational exposure)</w:t>
            </w:r>
          </w:p>
        </w:tc>
        <w:tc>
          <w:tcPr>
            <w:tcW w:w="661" w:type="pct"/>
          </w:tcPr>
          <w:p w14:paraId="0B57DE04" w14:textId="77777777" w:rsidR="00F947D8" w:rsidRPr="00475EAB" w:rsidRDefault="00F947D8" w:rsidP="00850C48">
            <w:pPr>
              <w:pStyle w:val="TableText"/>
              <w:jc w:val="center"/>
            </w:pPr>
            <w:r w:rsidRPr="00475EAB">
              <w:t>2</w:t>
            </w:r>
          </w:p>
        </w:tc>
      </w:tr>
      <w:tr w:rsidR="00F947D8" w:rsidRPr="00475EAB" w14:paraId="093A0835" w14:textId="77777777" w:rsidTr="0020690B">
        <w:trPr>
          <w:cantSplit/>
        </w:trPr>
        <w:tc>
          <w:tcPr>
            <w:tcW w:w="4339" w:type="pct"/>
          </w:tcPr>
          <w:p w14:paraId="503091A4" w14:textId="4893776F" w:rsidR="00F947D8" w:rsidRPr="00475EAB" w:rsidRDefault="00F947D8" w:rsidP="00850C48">
            <w:pPr>
              <w:pStyle w:val="TableText"/>
            </w:pPr>
            <w:r w:rsidRPr="00475EAB">
              <w:t>Quality control and quality assurance</w:t>
            </w:r>
          </w:p>
        </w:tc>
        <w:tc>
          <w:tcPr>
            <w:tcW w:w="661" w:type="pct"/>
          </w:tcPr>
          <w:p w14:paraId="72502F78" w14:textId="77777777" w:rsidR="00F947D8" w:rsidRPr="00475EAB" w:rsidRDefault="00F947D8" w:rsidP="00850C48">
            <w:pPr>
              <w:pStyle w:val="TableText"/>
              <w:jc w:val="center"/>
            </w:pPr>
            <w:r w:rsidRPr="00475EAB">
              <w:t>2</w:t>
            </w:r>
          </w:p>
        </w:tc>
      </w:tr>
    </w:tbl>
    <w:p w14:paraId="65827E02" w14:textId="77777777" w:rsidR="002202FE" w:rsidRPr="00475EAB" w:rsidRDefault="002202FE"/>
    <w:p w14:paraId="6D8017A9" w14:textId="77777777" w:rsidR="002202FE" w:rsidRPr="00475EAB" w:rsidRDefault="002202FE" w:rsidP="002202FE">
      <w:pPr>
        <w:rPr>
          <w:b/>
          <w:bCs/>
          <w:sz w:val="18"/>
          <w:szCs w:val="18"/>
        </w:rPr>
      </w:pPr>
      <w:r w:rsidRPr="00475EAB">
        <w:rPr>
          <w:b/>
          <w:bCs/>
          <w:sz w:val="18"/>
          <w:szCs w:val="18"/>
        </w:rPr>
        <w:t>Key for level of knowledge:</w:t>
      </w:r>
    </w:p>
    <w:p w14:paraId="6618A9A6" w14:textId="61625EE6" w:rsidR="002202FE" w:rsidRPr="00475EAB" w:rsidRDefault="002202FE" w:rsidP="00EC77A4">
      <w:pPr>
        <w:ind w:left="284" w:hanging="284"/>
        <w:rPr>
          <w:sz w:val="18"/>
          <w:szCs w:val="18"/>
        </w:rPr>
      </w:pPr>
      <w:r w:rsidRPr="00475EAB">
        <w:rPr>
          <w:sz w:val="18"/>
          <w:szCs w:val="18"/>
        </w:rPr>
        <w:t>1</w:t>
      </w:r>
      <w:r w:rsidR="00ED614B">
        <w:rPr>
          <w:sz w:val="18"/>
          <w:szCs w:val="18"/>
        </w:rPr>
        <w:tab/>
      </w:r>
      <w:r w:rsidRPr="00475EAB">
        <w:rPr>
          <w:sz w:val="18"/>
          <w:szCs w:val="18"/>
        </w:rPr>
        <w:t>General awareness and understanding</w:t>
      </w:r>
      <w:r w:rsidR="00ED614B">
        <w:rPr>
          <w:sz w:val="18"/>
          <w:szCs w:val="18"/>
        </w:rPr>
        <w:t>.</w:t>
      </w:r>
    </w:p>
    <w:p w14:paraId="5B313DDD" w14:textId="15DF8841" w:rsidR="002202FE" w:rsidRPr="00475EAB" w:rsidRDefault="002202FE" w:rsidP="00EC77A4">
      <w:pPr>
        <w:ind w:left="284" w:hanging="284"/>
        <w:rPr>
          <w:sz w:val="18"/>
          <w:szCs w:val="18"/>
        </w:rPr>
      </w:pPr>
      <w:r w:rsidRPr="00475EAB">
        <w:rPr>
          <w:sz w:val="18"/>
          <w:szCs w:val="18"/>
        </w:rPr>
        <w:t>2</w:t>
      </w:r>
      <w:r w:rsidR="00ED614B">
        <w:rPr>
          <w:sz w:val="18"/>
          <w:szCs w:val="18"/>
        </w:rPr>
        <w:tab/>
      </w:r>
      <w:r w:rsidRPr="00475EAB">
        <w:rPr>
          <w:sz w:val="18"/>
          <w:szCs w:val="18"/>
        </w:rPr>
        <w:t>Working knowledge. Ability to interpret and apply knowledge in different situations.</w:t>
      </w:r>
    </w:p>
    <w:p w14:paraId="7F0CC08E" w14:textId="2828A4B0" w:rsidR="0057516D" w:rsidRPr="00475EAB" w:rsidRDefault="00D667D9" w:rsidP="00FF578E">
      <w:pPr>
        <w:pStyle w:val="Heading3"/>
        <w:sectPr w:rsidR="0057516D" w:rsidRPr="00475EAB" w:rsidSect="003313E3">
          <w:pgSz w:w="11907" w:h="16834" w:code="9"/>
          <w:pgMar w:top="1418" w:right="1701" w:bottom="1134" w:left="1843" w:header="284" w:footer="425" w:gutter="284"/>
          <w:pgNumType w:start="1"/>
          <w:cols w:space="720"/>
        </w:sectPr>
      </w:pPr>
      <w:r w:rsidRPr="00475EAB">
        <w:t>End of revised C</w:t>
      </w:r>
      <w:r w:rsidR="00D132BD" w:rsidRPr="00475EAB">
        <w:t>1</w:t>
      </w:r>
    </w:p>
    <w:p w14:paraId="609D20CE" w14:textId="69308121" w:rsidR="0057516D" w:rsidRPr="00475EAB" w:rsidRDefault="0057516D" w:rsidP="0057516D">
      <w:pPr>
        <w:pStyle w:val="Heading1-notnumbered"/>
      </w:pPr>
      <w:bookmarkStart w:id="108" w:name="_Toc87367930"/>
      <w:bookmarkStart w:id="109" w:name="_Toc144957782"/>
      <w:r w:rsidRPr="00475EAB">
        <w:t xml:space="preserve">Submission form </w:t>
      </w:r>
      <w:bookmarkEnd w:id="108"/>
      <w:r w:rsidR="00FE06B5">
        <w:t xml:space="preserve">for </w:t>
      </w:r>
      <w:r w:rsidR="00EC77A4">
        <w:t>revised C1</w:t>
      </w:r>
      <w:r w:rsidR="00FE06B5">
        <w:t xml:space="preserve"> 2023</w:t>
      </w:r>
      <w:bookmarkEnd w:id="109"/>
    </w:p>
    <w:p w14:paraId="070077ED" w14:textId="77777777" w:rsidR="0057516D" w:rsidRPr="00475EAB" w:rsidRDefault="0057516D" w:rsidP="00AC1B4D">
      <w:pPr>
        <w:pStyle w:val="Heading3"/>
        <w:rPr>
          <w:rFonts w:cs="Arial"/>
        </w:rPr>
      </w:pPr>
      <w:bookmarkStart w:id="110" w:name="We_want_your_input"/>
      <w:bookmarkEnd w:id="110"/>
      <w:r w:rsidRPr="00475EAB">
        <w:t>Your details</w:t>
      </w:r>
    </w:p>
    <w:tbl>
      <w:tblPr>
        <w:tblW w:w="8134"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023"/>
        <w:gridCol w:w="4111"/>
      </w:tblGrid>
      <w:tr w:rsidR="0057516D" w:rsidRPr="00475EAB" w14:paraId="505BC388" w14:textId="77777777" w:rsidTr="004F7E7B">
        <w:trPr>
          <w:cantSplit/>
        </w:trPr>
        <w:tc>
          <w:tcPr>
            <w:tcW w:w="4023" w:type="dxa"/>
            <w:tcBorders>
              <w:top w:val="nil"/>
              <w:bottom w:val="nil"/>
            </w:tcBorders>
          </w:tcPr>
          <w:p w14:paraId="38056097" w14:textId="77777777" w:rsidR="0057516D" w:rsidRPr="00475EAB" w:rsidRDefault="0057516D" w:rsidP="004F7E7B">
            <w:pPr>
              <w:tabs>
                <w:tab w:val="right" w:pos="3915"/>
              </w:tabs>
            </w:pPr>
            <w:r w:rsidRPr="00475EAB">
              <w:t>This submission was completed by:</w:t>
            </w:r>
            <w:r w:rsidRPr="00475EAB">
              <w:tab/>
            </w:r>
            <w:r w:rsidRPr="00475EAB">
              <w:rPr>
                <w:i/>
                <w:sz w:val="18"/>
              </w:rPr>
              <w:t>(name)</w:t>
            </w:r>
          </w:p>
        </w:tc>
        <w:tc>
          <w:tcPr>
            <w:tcW w:w="4111" w:type="dxa"/>
            <w:tcBorders>
              <w:top w:val="nil"/>
            </w:tcBorders>
            <w:vAlign w:val="bottom"/>
          </w:tcPr>
          <w:p w14:paraId="4157621D" w14:textId="0A5D99C7" w:rsidR="0057516D" w:rsidRPr="00475EAB" w:rsidRDefault="0057516D" w:rsidP="004F7E7B">
            <w:pPr>
              <w:pStyle w:val="TableText"/>
              <w:spacing w:before="0" w:after="0"/>
            </w:pPr>
            <w:r w:rsidRPr="00475EAB">
              <w:fldChar w:fldCharType="begin">
                <w:ffData>
                  <w:name w:val="Text1"/>
                  <w:enabled/>
                  <w:calcOnExit w:val="0"/>
                  <w:textInput/>
                </w:ffData>
              </w:fldChar>
            </w:r>
            <w:r w:rsidRPr="00475EAB">
              <w:instrText xml:space="preserve"> FORMTEXT </w:instrText>
            </w:r>
            <w:r w:rsidRPr="00475EAB">
              <w:fldChar w:fldCharType="separate"/>
            </w:r>
            <w:r w:rsidR="000F204E">
              <w:rPr>
                <w:noProof/>
              </w:rPr>
              <w:t> </w:t>
            </w:r>
            <w:r w:rsidR="000F204E">
              <w:rPr>
                <w:noProof/>
              </w:rPr>
              <w:t> </w:t>
            </w:r>
            <w:r w:rsidR="000F204E">
              <w:rPr>
                <w:noProof/>
              </w:rPr>
              <w:t> </w:t>
            </w:r>
            <w:r w:rsidR="000F204E">
              <w:rPr>
                <w:noProof/>
              </w:rPr>
              <w:t> </w:t>
            </w:r>
            <w:r w:rsidR="000F204E">
              <w:rPr>
                <w:noProof/>
              </w:rPr>
              <w:t> </w:t>
            </w:r>
            <w:r w:rsidRPr="00475EAB">
              <w:fldChar w:fldCharType="end"/>
            </w:r>
          </w:p>
        </w:tc>
      </w:tr>
      <w:tr w:rsidR="0057516D" w:rsidRPr="00475EAB" w14:paraId="0D9641A1" w14:textId="77777777" w:rsidTr="004F7E7B">
        <w:trPr>
          <w:cantSplit/>
        </w:trPr>
        <w:tc>
          <w:tcPr>
            <w:tcW w:w="4023" w:type="dxa"/>
            <w:tcBorders>
              <w:top w:val="nil"/>
              <w:bottom w:val="nil"/>
            </w:tcBorders>
          </w:tcPr>
          <w:p w14:paraId="6B691FCE" w14:textId="77777777" w:rsidR="0057516D" w:rsidRPr="00475EAB" w:rsidRDefault="0057516D" w:rsidP="004F7E7B">
            <w:pPr>
              <w:tabs>
                <w:tab w:val="right" w:pos="3915"/>
              </w:tabs>
              <w:spacing w:before="120"/>
            </w:pPr>
            <w:r w:rsidRPr="00475EAB">
              <w:t>Address:</w:t>
            </w:r>
            <w:r w:rsidRPr="00475EAB">
              <w:tab/>
            </w:r>
            <w:r w:rsidRPr="00475EAB">
              <w:rPr>
                <w:i/>
                <w:sz w:val="18"/>
              </w:rPr>
              <w:t>(street/box number)</w:t>
            </w:r>
          </w:p>
        </w:tc>
        <w:tc>
          <w:tcPr>
            <w:tcW w:w="4111" w:type="dxa"/>
            <w:vAlign w:val="bottom"/>
          </w:tcPr>
          <w:p w14:paraId="3AF61527" w14:textId="30480CA9" w:rsidR="0057516D" w:rsidRPr="00475EAB" w:rsidRDefault="0057516D" w:rsidP="004F7E7B">
            <w:pPr>
              <w:pStyle w:val="TableText"/>
              <w:spacing w:before="0" w:after="0"/>
            </w:pPr>
            <w:r w:rsidRPr="00475EAB">
              <w:fldChar w:fldCharType="begin">
                <w:ffData>
                  <w:name w:val="Text1"/>
                  <w:enabled/>
                  <w:calcOnExit w:val="0"/>
                  <w:textInput/>
                </w:ffData>
              </w:fldChar>
            </w:r>
            <w:bookmarkStart w:id="111" w:name="Text1"/>
            <w:r w:rsidRPr="00475EAB">
              <w:instrText xml:space="preserve"> FORMTEXT </w:instrText>
            </w:r>
            <w:r w:rsidRPr="00475EAB">
              <w:fldChar w:fldCharType="separate"/>
            </w:r>
            <w:r w:rsidR="000F204E">
              <w:rPr>
                <w:noProof/>
              </w:rPr>
              <w:t> </w:t>
            </w:r>
            <w:r w:rsidR="000F204E">
              <w:rPr>
                <w:noProof/>
              </w:rPr>
              <w:t> </w:t>
            </w:r>
            <w:r w:rsidR="000F204E">
              <w:rPr>
                <w:noProof/>
              </w:rPr>
              <w:t> </w:t>
            </w:r>
            <w:r w:rsidR="000F204E">
              <w:rPr>
                <w:noProof/>
              </w:rPr>
              <w:t> </w:t>
            </w:r>
            <w:r w:rsidR="000F204E">
              <w:rPr>
                <w:noProof/>
              </w:rPr>
              <w:t> </w:t>
            </w:r>
            <w:r w:rsidRPr="00475EAB">
              <w:fldChar w:fldCharType="end"/>
            </w:r>
            <w:bookmarkEnd w:id="111"/>
          </w:p>
        </w:tc>
      </w:tr>
      <w:tr w:rsidR="0057516D" w:rsidRPr="00475EAB" w14:paraId="1073BB9A" w14:textId="77777777" w:rsidTr="004F7E7B">
        <w:trPr>
          <w:cantSplit/>
        </w:trPr>
        <w:tc>
          <w:tcPr>
            <w:tcW w:w="4023" w:type="dxa"/>
            <w:tcBorders>
              <w:top w:val="nil"/>
              <w:bottom w:val="nil"/>
            </w:tcBorders>
          </w:tcPr>
          <w:p w14:paraId="58606367" w14:textId="77777777" w:rsidR="0057516D" w:rsidRPr="00475EAB" w:rsidRDefault="0057516D" w:rsidP="004F7E7B">
            <w:pPr>
              <w:tabs>
                <w:tab w:val="right" w:pos="3915"/>
              </w:tabs>
              <w:spacing w:before="120"/>
              <w:rPr>
                <w:i/>
              </w:rPr>
            </w:pPr>
            <w:r w:rsidRPr="00475EAB">
              <w:tab/>
            </w:r>
            <w:r w:rsidRPr="00475EAB">
              <w:rPr>
                <w:i/>
                <w:sz w:val="18"/>
              </w:rPr>
              <w:t>(town/city and postcode)</w:t>
            </w:r>
          </w:p>
        </w:tc>
        <w:tc>
          <w:tcPr>
            <w:tcW w:w="4111" w:type="dxa"/>
            <w:vAlign w:val="bottom"/>
          </w:tcPr>
          <w:p w14:paraId="04D23CD0" w14:textId="1EB27293" w:rsidR="0057516D" w:rsidRPr="00475EAB" w:rsidRDefault="0057516D" w:rsidP="004F7E7B">
            <w:pPr>
              <w:pStyle w:val="TableText"/>
              <w:spacing w:before="120" w:after="0"/>
            </w:pPr>
            <w:r w:rsidRPr="00475EAB">
              <w:fldChar w:fldCharType="begin">
                <w:ffData>
                  <w:name w:val="Text1"/>
                  <w:enabled/>
                  <w:calcOnExit w:val="0"/>
                  <w:textInput/>
                </w:ffData>
              </w:fldChar>
            </w:r>
            <w:r w:rsidRPr="00475EAB">
              <w:instrText xml:space="preserve"> FORMTEXT </w:instrText>
            </w:r>
            <w:r w:rsidRPr="00475EAB">
              <w:fldChar w:fldCharType="separate"/>
            </w:r>
            <w:r w:rsidR="000F204E">
              <w:rPr>
                <w:noProof/>
              </w:rPr>
              <w:t> </w:t>
            </w:r>
            <w:r w:rsidR="000F204E">
              <w:rPr>
                <w:noProof/>
              </w:rPr>
              <w:t> </w:t>
            </w:r>
            <w:r w:rsidR="000F204E">
              <w:rPr>
                <w:noProof/>
              </w:rPr>
              <w:t> </w:t>
            </w:r>
            <w:r w:rsidR="000F204E">
              <w:rPr>
                <w:noProof/>
              </w:rPr>
              <w:t> </w:t>
            </w:r>
            <w:r w:rsidR="000F204E">
              <w:rPr>
                <w:noProof/>
              </w:rPr>
              <w:t> </w:t>
            </w:r>
            <w:r w:rsidRPr="00475EAB">
              <w:fldChar w:fldCharType="end"/>
            </w:r>
          </w:p>
        </w:tc>
      </w:tr>
      <w:tr w:rsidR="0057516D" w:rsidRPr="00475EAB" w14:paraId="502E9F9B" w14:textId="77777777" w:rsidTr="004F7E7B">
        <w:trPr>
          <w:cantSplit/>
        </w:trPr>
        <w:tc>
          <w:tcPr>
            <w:tcW w:w="4023" w:type="dxa"/>
            <w:tcBorders>
              <w:top w:val="nil"/>
              <w:bottom w:val="nil"/>
            </w:tcBorders>
          </w:tcPr>
          <w:p w14:paraId="42F0B3B9" w14:textId="77777777" w:rsidR="0057516D" w:rsidRPr="00475EAB" w:rsidRDefault="0057516D" w:rsidP="004F7E7B">
            <w:pPr>
              <w:spacing w:before="120"/>
            </w:pPr>
            <w:r w:rsidRPr="00475EAB">
              <w:t>Email:</w:t>
            </w:r>
          </w:p>
        </w:tc>
        <w:tc>
          <w:tcPr>
            <w:tcW w:w="4111" w:type="dxa"/>
            <w:vAlign w:val="bottom"/>
          </w:tcPr>
          <w:p w14:paraId="272BA390" w14:textId="06E3E3F0" w:rsidR="0057516D" w:rsidRPr="00475EAB" w:rsidRDefault="0057516D" w:rsidP="004F7E7B">
            <w:pPr>
              <w:pStyle w:val="TableText"/>
              <w:spacing w:before="120" w:after="0"/>
            </w:pPr>
            <w:r w:rsidRPr="00475EAB">
              <w:fldChar w:fldCharType="begin">
                <w:ffData>
                  <w:name w:val="Text1"/>
                  <w:enabled/>
                  <w:calcOnExit w:val="0"/>
                  <w:textInput/>
                </w:ffData>
              </w:fldChar>
            </w:r>
            <w:r w:rsidRPr="00475EAB">
              <w:instrText xml:space="preserve"> FORMTEXT </w:instrText>
            </w:r>
            <w:r w:rsidRPr="00475EAB">
              <w:fldChar w:fldCharType="separate"/>
            </w:r>
            <w:r w:rsidR="000F204E">
              <w:rPr>
                <w:noProof/>
              </w:rPr>
              <w:t> </w:t>
            </w:r>
            <w:r w:rsidR="000F204E">
              <w:rPr>
                <w:noProof/>
              </w:rPr>
              <w:t> </w:t>
            </w:r>
            <w:r w:rsidR="000F204E">
              <w:rPr>
                <w:noProof/>
              </w:rPr>
              <w:t> </w:t>
            </w:r>
            <w:r w:rsidR="000F204E">
              <w:rPr>
                <w:noProof/>
              </w:rPr>
              <w:t> </w:t>
            </w:r>
            <w:r w:rsidR="000F204E">
              <w:rPr>
                <w:noProof/>
              </w:rPr>
              <w:t> </w:t>
            </w:r>
            <w:r w:rsidRPr="00475EAB">
              <w:fldChar w:fldCharType="end"/>
            </w:r>
          </w:p>
        </w:tc>
      </w:tr>
      <w:tr w:rsidR="0057516D" w:rsidRPr="00475EAB" w14:paraId="5732BE5B" w14:textId="77777777" w:rsidTr="004F7E7B">
        <w:trPr>
          <w:cantSplit/>
        </w:trPr>
        <w:tc>
          <w:tcPr>
            <w:tcW w:w="4023" w:type="dxa"/>
            <w:tcBorders>
              <w:top w:val="nil"/>
              <w:bottom w:val="nil"/>
            </w:tcBorders>
          </w:tcPr>
          <w:p w14:paraId="27ADE469" w14:textId="77777777" w:rsidR="0057516D" w:rsidRPr="00475EAB" w:rsidRDefault="0057516D" w:rsidP="004F7E7B">
            <w:pPr>
              <w:spacing w:before="120"/>
            </w:pPr>
            <w:r w:rsidRPr="00475EAB">
              <w:t>Organisation (if applicable):</w:t>
            </w:r>
          </w:p>
        </w:tc>
        <w:tc>
          <w:tcPr>
            <w:tcW w:w="4111" w:type="dxa"/>
            <w:vAlign w:val="bottom"/>
          </w:tcPr>
          <w:p w14:paraId="55206796" w14:textId="389473F1" w:rsidR="0057516D" w:rsidRPr="00475EAB" w:rsidRDefault="0057516D" w:rsidP="004F7E7B">
            <w:pPr>
              <w:pStyle w:val="TableText"/>
              <w:spacing w:before="120" w:after="0"/>
            </w:pPr>
            <w:r w:rsidRPr="00475EAB">
              <w:fldChar w:fldCharType="begin">
                <w:ffData>
                  <w:name w:val="Text1"/>
                  <w:enabled/>
                  <w:calcOnExit w:val="0"/>
                  <w:textInput/>
                </w:ffData>
              </w:fldChar>
            </w:r>
            <w:r w:rsidRPr="00475EAB">
              <w:instrText xml:space="preserve"> FORMTEXT </w:instrText>
            </w:r>
            <w:r w:rsidRPr="00475EAB">
              <w:fldChar w:fldCharType="separate"/>
            </w:r>
            <w:r w:rsidR="000F204E">
              <w:rPr>
                <w:noProof/>
              </w:rPr>
              <w:t> </w:t>
            </w:r>
            <w:r w:rsidR="000F204E">
              <w:rPr>
                <w:noProof/>
              </w:rPr>
              <w:t> </w:t>
            </w:r>
            <w:r w:rsidR="000F204E">
              <w:rPr>
                <w:noProof/>
              </w:rPr>
              <w:t> </w:t>
            </w:r>
            <w:r w:rsidR="000F204E">
              <w:rPr>
                <w:noProof/>
              </w:rPr>
              <w:t> </w:t>
            </w:r>
            <w:r w:rsidR="000F204E">
              <w:rPr>
                <w:noProof/>
              </w:rPr>
              <w:t> </w:t>
            </w:r>
            <w:r w:rsidRPr="00475EAB">
              <w:fldChar w:fldCharType="end"/>
            </w:r>
          </w:p>
        </w:tc>
      </w:tr>
      <w:tr w:rsidR="0057516D" w:rsidRPr="00475EAB" w14:paraId="33D44DA0" w14:textId="77777777" w:rsidTr="004F7E7B">
        <w:trPr>
          <w:cantSplit/>
        </w:trPr>
        <w:tc>
          <w:tcPr>
            <w:tcW w:w="4023" w:type="dxa"/>
            <w:tcBorders>
              <w:top w:val="nil"/>
              <w:bottom w:val="nil"/>
            </w:tcBorders>
          </w:tcPr>
          <w:p w14:paraId="50BD933B" w14:textId="77777777" w:rsidR="0057516D" w:rsidRPr="00475EAB" w:rsidRDefault="0057516D" w:rsidP="004F7E7B">
            <w:pPr>
              <w:spacing w:before="120"/>
            </w:pPr>
            <w:r w:rsidRPr="00475EAB">
              <w:t>Position (if applicable):</w:t>
            </w:r>
          </w:p>
        </w:tc>
        <w:tc>
          <w:tcPr>
            <w:tcW w:w="4111" w:type="dxa"/>
            <w:vAlign w:val="bottom"/>
          </w:tcPr>
          <w:p w14:paraId="13C62709" w14:textId="106FB1C0" w:rsidR="0057516D" w:rsidRPr="00475EAB" w:rsidRDefault="0057516D" w:rsidP="004F7E7B">
            <w:pPr>
              <w:pStyle w:val="TableText"/>
              <w:spacing w:before="120" w:after="0"/>
            </w:pPr>
            <w:r w:rsidRPr="00475EAB">
              <w:fldChar w:fldCharType="begin">
                <w:ffData>
                  <w:name w:val="Text1"/>
                  <w:enabled/>
                  <w:calcOnExit w:val="0"/>
                  <w:textInput/>
                </w:ffData>
              </w:fldChar>
            </w:r>
            <w:r w:rsidRPr="00475EAB">
              <w:instrText xml:space="preserve"> FORMTEXT </w:instrText>
            </w:r>
            <w:r w:rsidRPr="00475EAB">
              <w:fldChar w:fldCharType="separate"/>
            </w:r>
            <w:r w:rsidR="000F204E">
              <w:rPr>
                <w:noProof/>
              </w:rPr>
              <w:t> </w:t>
            </w:r>
            <w:r w:rsidR="000F204E">
              <w:rPr>
                <w:noProof/>
              </w:rPr>
              <w:t> </w:t>
            </w:r>
            <w:r w:rsidR="000F204E">
              <w:rPr>
                <w:noProof/>
              </w:rPr>
              <w:t> </w:t>
            </w:r>
            <w:r w:rsidR="000F204E">
              <w:rPr>
                <w:noProof/>
              </w:rPr>
              <w:t> </w:t>
            </w:r>
            <w:r w:rsidR="000F204E">
              <w:rPr>
                <w:noProof/>
              </w:rPr>
              <w:t> </w:t>
            </w:r>
            <w:r w:rsidRPr="00475EAB">
              <w:fldChar w:fldCharType="end"/>
            </w:r>
          </w:p>
        </w:tc>
      </w:tr>
    </w:tbl>
    <w:p w14:paraId="72B2C64B" w14:textId="1EBCBAF8" w:rsidR="0057516D" w:rsidRPr="00475EAB" w:rsidRDefault="0057516D" w:rsidP="00AC1B4D">
      <w:pPr>
        <w:pStyle w:val="Heading3"/>
      </w:pPr>
      <w:r w:rsidRPr="00475EAB">
        <w:t xml:space="preserve">Additional </w:t>
      </w:r>
      <w:r w:rsidR="0000399D">
        <w:t>i</w:t>
      </w:r>
      <w:r w:rsidRPr="00475EAB">
        <w:t xml:space="preserve">nformation </w:t>
      </w:r>
    </w:p>
    <w:p w14:paraId="3F5B95A2" w14:textId="77777777" w:rsidR="001F14A8" w:rsidRDefault="0057516D" w:rsidP="006846D8">
      <w:pPr>
        <w:spacing w:after="120"/>
      </w:pPr>
      <w:r w:rsidRPr="00475EAB">
        <w:t>I am, or I represent an organisation that is, based 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428"/>
        <w:gridCol w:w="2124"/>
        <w:gridCol w:w="5517"/>
      </w:tblGrid>
      <w:tr w:rsidR="001F14A8" w:rsidRPr="004846C6" w14:paraId="5EBA6099" w14:textId="77777777" w:rsidTr="00266FBB">
        <w:sdt>
          <w:sdtPr>
            <w:rPr>
              <w:sz w:val="25"/>
              <w:szCs w:val="24"/>
            </w:rPr>
            <w:id w:val="-839697002"/>
            <w14:checkbox>
              <w14:checked w14:val="0"/>
              <w14:checkedState w14:val="2612" w14:font="MS Gothic"/>
              <w14:uncheckedState w14:val="2610" w14:font="MS Gothic"/>
            </w14:checkbox>
          </w:sdtPr>
          <w:sdtContent>
            <w:tc>
              <w:tcPr>
                <w:tcW w:w="428" w:type="dxa"/>
              </w:tcPr>
              <w:p w14:paraId="6D5266D3" w14:textId="46A90752" w:rsidR="001F14A8" w:rsidRPr="004846C6" w:rsidRDefault="00A977AC" w:rsidP="00EB45F5">
                <w:pPr>
                  <w:spacing w:line="240" w:lineRule="auto"/>
                  <w:rPr>
                    <w:sz w:val="25"/>
                    <w:szCs w:val="24"/>
                  </w:rPr>
                </w:pPr>
                <w:r w:rsidRPr="004846C6">
                  <w:rPr>
                    <w:rFonts w:eastAsia="MS Gothic" w:hint="eastAsia"/>
                    <w:sz w:val="25"/>
                    <w:szCs w:val="24"/>
                  </w:rPr>
                  <w:t>☐</w:t>
                </w:r>
              </w:p>
            </w:tc>
          </w:sdtContent>
        </w:sdt>
        <w:tc>
          <w:tcPr>
            <w:tcW w:w="7641" w:type="dxa"/>
            <w:gridSpan w:val="2"/>
            <w:vAlign w:val="center"/>
          </w:tcPr>
          <w:p w14:paraId="0D3FAC1C" w14:textId="6B137966" w:rsidR="001F14A8" w:rsidRPr="004846C6" w:rsidRDefault="003A3E4D" w:rsidP="00EB45F5">
            <w:pPr>
              <w:spacing w:line="240" w:lineRule="auto"/>
            </w:pPr>
            <w:r w:rsidRPr="004846C6">
              <w:t>New Zealand</w:t>
            </w:r>
          </w:p>
        </w:tc>
      </w:tr>
      <w:tr w:rsidR="001F14A8" w:rsidRPr="004846C6" w14:paraId="61C07100" w14:textId="77777777" w:rsidTr="00266FBB">
        <w:sdt>
          <w:sdtPr>
            <w:rPr>
              <w:sz w:val="25"/>
              <w:szCs w:val="24"/>
            </w:rPr>
            <w:id w:val="-1287504237"/>
            <w14:checkbox>
              <w14:checked w14:val="0"/>
              <w14:checkedState w14:val="2612" w14:font="MS Gothic"/>
              <w14:uncheckedState w14:val="2610" w14:font="MS Gothic"/>
            </w14:checkbox>
          </w:sdtPr>
          <w:sdtContent>
            <w:tc>
              <w:tcPr>
                <w:tcW w:w="428" w:type="dxa"/>
                <w:vAlign w:val="center"/>
              </w:tcPr>
              <w:p w14:paraId="2F18B0CA" w14:textId="513A7F00" w:rsidR="001F14A8" w:rsidRPr="004846C6" w:rsidRDefault="003A3E4D" w:rsidP="00EB45F5">
                <w:pPr>
                  <w:spacing w:line="240" w:lineRule="auto"/>
                  <w:rPr>
                    <w:sz w:val="25"/>
                    <w:szCs w:val="24"/>
                  </w:rPr>
                </w:pPr>
                <w:r w:rsidRPr="004846C6">
                  <w:rPr>
                    <w:rFonts w:eastAsia="MS Gothic" w:hint="eastAsia"/>
                    <w:sz w:val="25"/>
                    <w:szCs w:val="24"/>
                  </w:rPr>
                  <w:t>☐</w:t>
                </w:r>
              </w:p>
            </w:tc>
          </w:sdtContent>
        </w:sdt>
        <w:tc>
          <w:tcPr>
            <w:tcW w:w="7641" w:type="dxa"/>
            <w:gridSpan w:val="2"/>
            <w:vAlign w:val="center"/>
          </w:tcPr>
          <w:p w14:paraId="6142FBBD" w14:textId="3C2D445B" w:rsidR="001F14A8" w:rsidRPr="004846C6" w:rsidRDefault="003A3E4D" w:rsidP="00EB45F5">
            <w:pPr>
              <w:spacing w:line="240" w:lineRule="auto"/>
            </w:pPr>
            <w:r w:rsidRPr="004846C6">
              <w:t>Australia</w:t>
            </w:r>
          </w:p>
        </w:tc>
      </w:tr>
      <w:tr w:rsidR="00F64B8B" w:rsidRPr="004846C6" w14:paraId="60F1F987" w14:textId="77777777" w:rsidTr="00266FBB">
        <w:sdt>
          <w:sdtPr>
            <w:rPr>
              <w:sz w:val="25"/>
              <w:szCs w:val="24"/>
            </w:rPr>
            <w:id w:val="-596944668"/>
            <w14:checkbox>
              <w14:checked w14:val="0"/>
              <w14:checkedState w14:val="2612" w14:font="MS Gothic"/>
              <w14:uncheckedState w14:val="2610" w14:font="MS Gothic"/>
            </w14:checkbox>
          </w:sdtPr>
          <w:sdtContent>
            <w:tc>
              <w:tcPr>
                <w:tcW w:w="428" w:type="dxa"/>
                <w:vAlign w:val="center"/>
              </w:tcPr>
              <w:p w14:paraId="4A4E4399" w14:textId="4F3AA1AA" w:rsidR="00F64B8B" w:rsidRPr="004846C6" w:rsidRDefault="00F64B8B" w:rsidP="00EB45F5">
                <w:pPr>
                  <w:spacing w:line="240" w:lineRule="auto"/>
                  <w:rPr>
                    <w:rFonts w:eastAsia="MS Gothic"/>
                    <w:sz w:val="25"/>
                    <w:szCs w:val="24"/>
                  </w:rPr>
                </w:pPr>
                <w:r w:rsidRPr="004846C6">
                  <w:rPr>
                    <w:rFonts w:eastAsia="MS Gothic" w:hint="eastAsia"/>
                    <w:sz w:val="25"/>
                    <w:szCs w:val="24"/>
                  </w:rPr>
                  <w:t>☐</w:t>
                </w:r>
              </w:p>
            </w:tc>
          </w:sdtContent>
        </w:sdt>
        <w:tc>
          <w:tcPr>
            <w:tcW w:w="2124" w:type="dxa"/>
            <w:vAlign w:val="center"/>
          </w:tcPr>
          <w:p w14:paraId="5629B2BE" w14:textId="77777777" w:rsidR="00F64B8B" w:rsidRPr="004846C6" w:rsidRDefault="00F64B8B" w:rsidP="00EB45F5">
            <w:pPr>
              <w:spacing w:line="240" w:lineRule="auto"/>
            </w:pPr>
            <w:r w:rsidRPr="004846C6">
              <w:t xml:space="preserve">Other (please specify): </w:t>
            </w:r>
          </w:p>
        </w:tc>
        <w:tc>
          <w:tcPr>
            <w:tcW w:w="5517" w:type="dxa"/>
            <w:tcBorders>
              <w:bottom w:val="single" w:sz="4" w:space="0" w:color="auto"/>
            </w:tcBorders>
            <w:vAlign w:val="center"/>
          </w:tcPr>
          <w:p w14:paraId="378413A2" w14:textId="55F29422" w:rsidR="00F64B8B" w:rsidRPr="004846C6" w:rsidRDefault="00F64B8B" w:rsidP="00EB45F5">
            <w:pPr>
              <w:spacing w:line="240" w:lineRule="auto"/>
            </w:pPr>
          </w:p>
        </w:tc>
      </w:tr>
    </w:tbl>
    <w:p w14:paraId="3DD662EF" w14:textId="77777777" w:rsidR="00AF3EBB" w:rsidRDefault="00AF3EBB" w:rsidP="0057516D"/>
    <w:p w14:paraId="2A4E5B6B" w14:textId="6A54448A" w:rsidR="0057516D" w:rsidRDefault="0057516D" w:rsidP="006846D8">
      <w:pPr>
        <w:spacing w:after="120"/>
      </w:pPr>
      <w:r w:rsidRPr="00475EAB">
        <w:t>I am or I represent</w:t>
      </w:r>
      <w:r w:rsidR="008309D3" w:rsidRPr="00475EAB">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428"/>
        <w:gridCol w:w="2124"/>
        <w:gridCol w:w="5517"/>
      </w:tblGrid>
      <w:tr w:rsidR="00FD52CB" w:rsidRPr="004846C6" w14:paraId="2CED8E88" w14:textId="77777777" w:rsidTr="00EB45F5">
        <w:sdt>
          <w:sdtPr>
            <w:rPr>
              <w:sz w:val="25"/>
              <w:szCs w:val="24"/>
            </w:rPr>
            <w:id w:val="992379522"/>
            <w14:checkbox>
              <w14:checked w14:val="0"/>
              <w14:checkedState w14:val="2612" w14:font="MS Gothic"/>
              <w14:uncheckedState w14:val="2610" w14:font="MS Gothic"/>
            </w14:checkbox>
          </w:sdtPr>
          <w:sdtContent>
            <w:tc>
              <w:tcPr>
                <w:tcW w:w="428" w:type="dxa"/>
              </w:tcPr>
              <w:p w14:paraId="32BDD01E" w14:textId="69F0914B" w:rsidR="00BD0E6C" w:rsidRPr="00EB45F5" w:rsidRDefault="00BD0E6C" w:rsidP="00EB45F5">
                <w:pPr>
                  <w:spacing w:line="240" w:lineRule="auto"/>
                  <w:rPr>
                    <w:sz w:val="25"/>
                    <w:szCs w:val="24"/>
                  </w:rPr>
                </w:pPr>
                <w:r w:rsidRPr="00EB45F5">
                  <w:rPr>
                    <w:rFonts w:eastAsia="MS Gothic" w:hint="eastAsia"/>
                    <w:sz w:val="25"/>
                    <w:szCs w:val="24"/>
                  </w:rPr>
                  <w:t>☐</w:t>
                </w:r>
              </w:p>
            </w:tc>
          </w:sdtContent>
        </w:sdt>
        <w:tc>
          <w:tcPr>
            <w:tcW w:w="7641" w:type="dxa"/>
            <w:gridSpan w:val="2"/>
          </w:tcPr>
          <w:p w14:paraId="36E5E777" w14:textId="5685327A" w:rsidR="00BD0E6C" w:rsidRPr="004846C6" w:rsidRDefault="00BD0E6C" w:rsidP="00EB45F5">
            <w:pPr>
              <w:spacing w:line="240" w:lineRule="auto"/>
            </w:pPr>
            <w:r w:rsidRPr="004846C6">
              <w:t>A health practitioner</w:t>
            </w:r>
          </w:p>
        </w:tc>
      </w:tr>
      <w:tr w:rsidR="00DD555B" w:rsidRPr="004846C6" w14:paraId="301D0EBA" w14:textId="77777777" w:rsidTr="00EB45F5">
        <w:sdt>
          <w:sdtPr>
            <w:rPr>
              <w:sz w:val="25"/>
              <w:szCs w:val="24"/>
            </w:rPr>
            <w:id w:val="393554463"/>
            <w14:checkbox>
              <w14:checked w14:val="0"/>
              <w14:checkedState w14:val="2612" w14:font="MS Gothic"/>
              <w14:uncheckedState w14:val="2610" w14:font="MS Gothic"/>
            </w14:checkbox>
          </w:sdtPr>
          <w:sdtContent>
            <w:tc>
              <w:tcPr>
                <w:tcW w:w="428" w:type="dxa"/>
              </w:tcPr>
              <w:p w14:paraId="3081CA21" w14:textId="26ED8FFA" w:rsidR="00BD0E6C" w:rsidRPr="00EB45F5" w:rsidRDefault="00BD0E6C" w:rsidP="00EB45F5">
                <w:pPr>
                  <w:spacing w:line="240" w:lineRule="auto"/>
                  <w:rPr>
                    <w:sz w:val="25"/>
                    <w:szCs w:val="24"/>
                  </w:rPr>
                </w:pPr>
                <w:r w:rsidRPr="00EB45F5">
                  <w:rPr>
                    <w:rFonts w:eastAsia="MS Gothic" w:hint="eastAsia"/>
                    <w:sz w:val="25"/>
                    <w:szCs w:val="24"/>
                  </w:rPr>
                  <w:t>☐</w:t>
                </w:r>
              </w:p>
            </w:tc>
          </w:sdtContent>
        </w:sdt>
        <w:tc>
          <w:tcPr>
            <w:tcW w:w="7641" w:type="dxa"/>
            <w:gridSpan w:val="2"/>
          </w:tcPr>
          <w:p w14:paraId="7E341BD7" w14:textId="27EF46EE" w:rsidR="00BD0E6C" w:rsidRPr="004846C6" w:rsidRDefault="00BD0E6C" w:rsidP="00EB45F5">
            <w:pPr>
              <w:spacing w:line="240" w:lineRule="auto"/>
            </w:pPr>
            <w:r w:rsidRPr="004846C6">
              <w:t>A servicing engineer</w:t>
            </w:r>
          </w:p>
        </w:tc>
      </w:tr>
      <w:tr w:rsidR="00BD0E6C" w:rsidRPr="004846C6" w14:paraId="51A0EFFF" w14:textId="77777777" w:rsidTr="00EB45F5">
        <w:sdt>
          <w:sdtPr>
            <w:rPr>
              <w:sz w:val="25"/>
              <w:szCs w:val="24"/>
            </w:rPr>
            <w:id w:val="1080564449"/>
            <w14:checkbox>
              <w14:checked w14:val="0"/>
              <w14:checkedState w14:val="2612" w14:font="MS Gothic"/>
              <w14:uncheckedState w14:val="2610" w14:font="MS Gothic"/>
            </w14:checkbox>
          </w:sdtPr>
          <w:sdtContent>
            <w:tc>
              <w:tcPr>
                <w:tcW w:w="428" w:type="dxa"/>
              </w:tcPr>
              <w:p w14:paraId="65CAC6B7" w14:textId="22F2950B" w:rsidR="00BD0E6C" w:rsidRPr="00EB45F5" w:rsidRDefault="00BD0E6C" w:rsidP="00EB45F5">
                <w:pPr>
                  <w:spacing w:line="240" w:lineRule="auto"/>
                  <w:rPr>
                    <w:rFonts w:eastAsia="MS Gothic"/>
                    <w:sz w:val="25"/>
                    <w:szCs w:val="24"/>
                  </w:rPr>
                </w:pPr>
                <w:r w:rsidRPr="00EB45F5">
                  <w:rPr>
                    <w:rFonts w:eastAsia="MS Gothic" w:hint="eastAsia"/>
                    <w:sz w:val="25"/>
                    <w:szCs w:val="24"/>
                  </w:rPr>
                  <w:t>☐</w:t>
                </w:r>
              </w:p>
            </w:tc>
          </w:sdtContent>
        </w:sdt>
        <w:tc>
          <w:tcPr>
            <w:tcW w:w="7641" w:type="dxa"/>
            <w:gridSpan w:val="2"/>
          </w:tcPr>
          <w:p w14:paraId="2F364FD2" w14:textId="66F3F2A6" w:rsidR="00BD0E6C" w:rsidRPr="004846C6" w:rsidRDefault="00BD0E6C" w:rsidP="00EB45F5">
            <w:pPr>
              <w:spacing w:line="240" w:lineRule="auto"/>
            </w:pPr>
            <w:r w:rsidRPr="004846C6">
              <w:t>A medical radiation technologist</w:t>
            </w:r>
          </w:p>
        </w:tc>
      </w:tr>
      <w:tr w:rsidR="00BD0E6C" w:rsidRPr="004846C6" w14:paraId="26DEDC72" w14:textId="77777777" w:rsidTr="00EB45F5">
        <w:sdt>
          <w:sdtPr>
            <w:rPr>
              <w:sz w:val="25"/>
              <w:szCs w:val="24"/>
            </w:rPr>
            <w:id w:val="-494953795"/>
            <w14:checkbox>
              <w14:checked w14:val="0"/>
              <w14:checkedState w14:val="2612" w14:font="MS Gothic"/>
              <w14:uncheckedState w14:val="2610" w14:font="MS Gothic"/>
            </w14:checkbox>
          </w:sdtPr>
          <w:sdtContent>
            <w:tc>
              <w:tcPr>
                <w:tcW w:w="428" w:type="dxa"/>
              </w:tcPr>
              <w:p w14:paraId="780F50CA" w14:textId="544903F1" w:rsidR="00BD0E6C" w:rsidRPr="00EB45F5" w:rsidRDefault="00BD0E6C" w:rsidP="00EB45F5">
                <w:pPr>
                  <w:spacing w:line="240" w:lineRule="auto"/>
                  <w:rPr>
                    <w:rFonts w:eastAsia="MS Gothic"/>
                    <w:sz w:val="25"/>
                    <w:szCs w:val="24"/>
                  </w:rPr>
                </w:pPr>
                <w:r w:rsidRPr="00EB45F5">
                  <w:rPr>
                    <w:rFonts w:eastAsia="MS Gothic" w:hint="eastAsia"/>
                    <w:sz w:val="25"/>
                    <w:szCs w:val="24"/>
                  </w:rPr>
                  <w:t>☐</w:t>
                </w:r>
              </w:p>
            </w:tc>
          </w:sdtContent>
        </w:sdt>
        <w:tc>
          <w:tcPr>
            <w:tcW w:w="7641" w:type="dxa"/>
            <w:gridSpan w:val="2"/>
          </w:tcPr>
          <w:p w14:paraId="7E9B4CD1" w14:textId="10B8188B" w:rsidR="00BD0E6C" w:rsidRPr="004846C6" w:rsidRDefault="00BD0E6C" w:rsidP="00EB45F5">
            <w:pPr>
              <w:spacing w:line="240" w:lineRule="auto"/>
            </w:pPr>
            <w:r w:rsidRPr="004846C6">
              <w:t>A medical physics expert</w:t>
            </w:r>
          </w:p>
        </w:tc>
      </w:tr>
      <w:tr w:rsidR="00BD0E6C" w:rsidRPr="004846C6" w14:paraId="21367E96" w14:textId="77777777" w:rsidTr="00EB45F5">
        <w:sdt>
          <w:sdtPr>
            <w:rPr>
              <w:sz w:val="25"/>
              <w:szCs w:val="24"/>
            </w:rPr>
            <w:id w:val="-1689670646"/>
            <w14:checkbox>
              <w14:checked w14:val="0"/>
              <w14:checkedState w14:val="2612" w14:font="MS Gothic"/>
              <w14:uncheckedState w14:val="2610" w14:font="MS Gothic"/>
            </w14:checkbox>
          </w:sdtPr>
          <w:sdtContent>
            <w:tc>
              <w:tcPr>
                <w:tcW w:w="428" w:type="dxa"/>
              </w:tcPr>
              <w:p w14:paraId="08D4B966" w14:textId="7E0C8B65" w:rsidR="00BD0E6C" w:rsidRPr="00EB45F5" w:rsidRDefault="00BD0E6C" w:rsidP="00EB45F5">
                <w:pPr>
                  <w:spacing w:line="240" w:lineRule="auto"/>
                  <w:rPr>
                    <w:rFonts w:eastAsia="MS Gothic"/>
                    <w:sz w:val="25"/>
                    <w:szCs w:val="24"/>
                  </w:rPr>
                </w:pPr>
                <w:r w:rsidRPr="00EB45F5">
                  <w:rPr>
                    <w:rFonts w:eastAsia="MS Gothic" w:hint="eastAsia"/>
                    <w:sz w:val="25"/>
                    <w:szCs w:val="24"/>
                  </w:rPr>
                  <w:t>☐</w:t>
                </w:r>
              </w:p>
            </w:tc>
          </w:sdtContent>
        </w:sdt>
        <w:tc>
          <w:tcPr>
            <w:tcW w:w="7641" w:type="dxa"/>
            <w:gridSpan w:val="2"/>
          </w:tcPr>
          <w:p w14:paraId="63D944EF" w14:textId="65FFDED9" w:rsidR="00BD0E6C" w:rsidRPr="004846C6" w:rsidRDefault="00BD0E6C" w:rsidP="00EB45F5">
            <w:pPr>
              <w:spacing w:line="240" w:lineRule="auto"/>
            </w:pPr>
            <w:r w:rsidRPr="004846C6">
              <w:t>A qualified expert other than a servicing engineer, medical radiation technologist or a medical physics expert</w:t>
            </w:r>
          </w:p>
        </w:tc>
      </w:tr>
      <w:tr w:rsidR="00BD0E6C" w:rsidRPr="004846C6" w14:paraId="22494BA4" w14:textId="77777777" w:rsidTr="00EB45F5">
        <w:sdt>
          <w:sdtPr>
            <w:rPr>
              <w:sz w:val="25"/>
              <w:szCs w:val="24"/>
            </w:rPr>
            <w:id w:val="1568301313"/>
            <w14:checkbox>
              <w14:checked w14:val="0"/>
              <w14:checkedState w14:val="2612" w14:font="MS Gothic"/>
              <w14:uncheckedState w14:val="2610" w14:font="MS Gothic"/>
            </w14:checkbox>
          </w:sdtPr>
          <w:sdtContent>
            <w:tc>
              <w:tcPr>
                <w:tcW w:w="428" w:type="dxa"/>
              </w:tcPr>
              <w:p w14:paraId="093AAE56" w14:textId="3B0183AD" w:rsidR="00BD0E6C" w:rsidRPr="00EB45F5" w:rsidRDefault="00BD0E6C" w:rsidP="00EB45F5">
                <w:pPr>
                  <w:spacing w:line="240" w:lineRule="auto"/>
                  <w:rPr>
                    <w:rFonts w:eastAsia="MS Gothic"/>
                    <w:sz w:val="25"/>
                    <w:szCs w:val="24"/>
                  </w:rPr>
                </w:pPr>
                <w:r w:rsidRPr="00EB45F5">
                  <w:rPr>
                    <w:rFonts w:eastAsia="MS Gothic" w:hint="eastAsia"/>
                    <w:sz w:val="25"/>
                    <w:szCs w:val="24"/>
                  </w:rPr>
                  <w:t>☐</w:t>
                </w:r>
              </w:p>
            </w:tc>
          </w:sdtContent>
        </w:sdt>
        <w:tc>
          <w:tcPr>
            <w:tcW w:w="7641" w:type="dxa"/>
            <w:gridSpan w:val="2"/>
          </w:tcPr>
          <w:p w14:paraId="2B3EC647" w14:textId="567ACAF2" w:rsidR="00BD0E6C" w:rsidRPr="004846C6" w:rsidRDefault="00BD0E6C" w:rsidP="00EB45F5">
            <w:pPr>
              <w:spacing w:line="240" w:lineRule="auto"/>
            </w:pPr>
            <w:r w:rsidRPr="004846C6">
              <w:t>A supplier of radiological equipment</w:t>
            </w:r>
          </w:p>
        </w:tc>
      </w:tr>
      <w:tr w:rsidR="00BD0E6C" w:rsidRPr="004846C6" w14:paraId="6A79AC95" w14:textId="77777777" w:rsidTr="00EB45F5">
        <w:sdt>
          <w:sdtPr>
            <w:rPr>
              <w:sz w:val="25"/>
              <w:szCs w:val="24"/>
            </w:rPr>
            <w:id w:val="1985962653"/>
            <w14:checkbox>
              <w14:checked w14:val="0"/>
              <w14:checkedState w14:val="2612" w14:font="MS Gothic"/>
              <w14:uncheckedState w14:val="2610" w14:font="MS Gothic"/>
            </w14:checkbox>
          </w:sdtPr>
          <w:sdtContent>
            <w:tc>
              <w:tcPr>
                <w:tcW w:w="428" w:type="dxa"/>
              </w:tcPr>
              <w:p w14:paraId="2BEF1F56" w14:textId="76D89EA2" w:rsidR="00BD0E6C" w:rsidRPr="00EB45F5" w:rsidRDefault="00BD0E6C" w:rsidP="00EB45F5">
                <w:pPr>
                  <w:spacing w:line="240" w:lineRule="auto"/>
                  <w:rPr>
                    <w:rFonts w:eastAsia="MS Gothic"/>
                    <w:sz w:val="25"/>
                    <w:szCs w:val="24"/>
                  </w:rPr>
                </w:pPr>
                <w:r w:rsidRPr="00EB45F5">
                  <w:rPr>
                    <w:rFonts w:eastAsia="MS Gothic" w:hint="eastAsia"/>
                    <w:sz w:val="25"/>
                    <w:szCs w:val="24"/>
                  </w:rPr>
                  <w:t>☐</w:t>
                </w:r>
              </w:p>
            </w:tc>
          </w:sdtContent>
        </w:sdt>
        <w:tc>
          <w:tcPr>
            <w:tcW w:w="7641" w:type="dxa"/>
            <w:gridSpan w:val="2"/>
          </w:tcPr>
          <w:p w14:paraId="0F91E137" w14:textId="0B4CB01B" w:rsidR="00BD0E6C" w:rsidRPr="004846C6" w:rsidRDefault="00BD0E6C" w:rsidP="00EB45F5">
            <w:pPr>
              <w:spacing w:line="240" w:lineRule="auto"/>
            </w:pPr>
            <w:r w:rsidRPr="004846C6">
              <w:t>An organisation involved with diagnostic and interventional radiology, or dental radiology</w:t>
            </w:r>
          </w:p>
        </w:tc>
      </w:tr>
      <w:tr w:rsidR="00B249DB" w:rsidRPr="004846C6" w14:paraId="19FFD353" w14:textId="77777777" w:rsidTr="00EB45F5">
        <w:sdt>
          <w:sdtPr>
            <w:rPr>
              <w:sz w:val="25"/>
              <w:szCs w:val="24"/>
            </w:rPr>
            <w:id w:val="1395778646"/>
            <w14:checkbox>
              <w14:checked w14:val="0"/>
              <w14:checkedState w14:val="2612" w14:font="MS Gothic"/>
              <w14:uncheckedState w14:val="2610" w14:font="MS Gothic"/>
            </w14:checkbox>
          </w:sdtPr>
          <w:sdtContent>
            <w:tc>
              <w:tcPr>
                <w:tcW w:w="428" w:type="dxa"/>
              </w:tcPr>
              <w:p w14:paraId="61697811" w14:textId="70D67B05" w:rsidR="00B249DB" w:rsidRPr="00EB45F5" w:rsidRDefault="00B249DB" w:rsidP="00EB45F5">
                <w:pPr>
                  <w:spacing w:line="240" w:lineRule="auto"/>
                  <w:rPr>
                    <w:rFonts w:eastAsia="MS Gothic"/>
                    <w:sz w:val="25"/>
                    <w:szCs w:val="24"/>
                  </w:rPr>
                </w:pPr>
                <w:r w:rsidRPr="00EB45F5">
                  <w:rPr>
                    <w:rFonts w:eastAsia="MS Gothic" w:hint="eastAsia"/>
                    <w:sz w:val="25"/>
                    <w:szCs w:val="24"/>
                  </w:rPr>
                  <w:t>☐</w:t>
                </w:r>
              </w:p>
            </w:tc>
          </w:sdtContent>
        </w:sdt>
        <w:tc>
          <w:tcPr>
            <w:tcW w:w="2124" w:type="dxa"/>
          </w:tcPr>
          <w:p w14:paraId="7E47B392" w14:textId="7FF52363" w:rsidR="00B249DB" w:rsidRPr="004846C6" w:rsidRDefault="00B249DB" w:rsidP="00EB45F5">
            <w:pPr>
              <w:spacing w:line="240" w:lineRule="auto"/>
            </w:pPr>
            <w:r w:rsidRPr="004846C6">
              <w:t>Other (please specify):</w:t>
            </w:r>
          </w:p>
        </w:tc>
        <w:tc>
          <w:tcPr>
            <w:tcW w:w="5517" w:type="dxa"/>
            <w:tcBorders>
              <w:bottom w:val="single" w:sz="4" w:space="0" w:color="auto"/>
            </w:tcBorders>
          </w:tcPr>
          <w:p w14:paraId="262FFCBE" w14:textId="182DC780" w:rsidR="00B249DB" w:rsidRPr="004846C6" w:rsidRDefault="00B249DB" w:rsidP="00EB45F5">
            <w:pPr>
              <w:spacing w:line="240" w:lineRule="auto"/>
            </w:pPr>
          </w:p>
        </w:tc>
      </w:tr>
    </w:tbl>
    <w:p w14:paraId="444C1CD1" w14:textId="73A51252" w:rsidR="0057516D" w:rsidRPr="00475EAB" w:rsidRDefault="0057516D" w:rsidP="00F64B8B">
      <w:pPr>
        <w:pStyle w:val="Heading3"/>
      </w:pPr>
      <w:r w:rsidRPr="00475EAB">
        <w:t>Privacy statement</w:t>
      </w:r>
    </w:p>
    <w:p w14:paraId="08D6BCE8" w14:textId="77777777" w:rsidR="000943F4" w:rsidRPr="00475EAB" w:rsidRDefault="000943F4" w:rsidP="000943F4">
      <w:r w:rsidRPr="00475EAB">
        <w:t>The Ministry may publish submissions on the Ministry’s website. If you are submitting as an individual, the Ministry will remove your personal details and any identifiable information.</w:t>
      </w:r>
    </w:p>
    <w:p w14:paraId="6B1D043C" w14:textId="77777777" w:rsidR="00896C0A" w:rsidRDefault="000943F4" w:rsidP="00BF2852">
      <w:pPr>
        <w:keepNext/>
        <w:spacing w:after="120"/>
      </w:pPr>
      <w:r w:rsidRPr="00475EAB">
        <w:t>If you do not want your submission published on the Ministry’s website, please tick this box: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8"/>
        <w:gridCol w:w="7641"/>
      </w:tblGrid>
      <w:tr w:rsidR="00896C0A" w:rsidRPr="004B07D0" w14:paraId="63426CC7" w14:textId="77777777" w:rsidTr="004F7E7B">
        <w:sdt>
          <w:sdtPr>
            <w:rPr>
              <w:sz w:val="25"/>
              <w:szCs w:val="24"/>
            </w:rPr>
            <w:id w:val="-648901388"/>
            <w14:checkbox>
              <w14:checked w14:val="0"/>
              <w14:checkedState w14:val="2612" w14:font="MS Gothic"/>
              <w14:uncheckedState w14:val="2610" w14:font="MS Gothic"/>
            </w14:checkbox>
          </w:sdtPr>
          <w:sdtContent>
            <w:tc>
              <w:tcPr>
                <w:tcW w:w="428" w:type="dxa"/>
              </w:tcPr>
              <w:p w14:paraId="0F04DBEC" w14:textId="09053E84" w:rsidR="00896C0A" w:rsidRPr="004B07D0" w:rsidRDefault="00143235" w:rsidP="00143235">
                <w:pPr>
                  <w:spacing w:line="240" w:lineRule="auto"/>
                </w:pPr>
                <w:r>
                  <w:rPr>
                    <w:rFonts w:ascii="MS Gothic" w:eastAsia="MS Gothic" w:hAnsi="MS Gothic" w:hint="eastAsia"/>
                    <w:sz w:val="25"/>
                    <w:szCs w:val="24"/>
                  </w:rPr>
                  <w:t>☐</w:t>
                </w:r>
              </w:p>
            </w:tc>
          </w:sdtContent>
        </w:sdt>
        <w:tc>
          <w:tcPr>
            <w:tcW w:w="7641" w:type="dxa"/>
            <w:vAlign w:val="center"/>
          </w:tcPr>
          <w:p w14:paraId="48759E30" w14:textId="6D2B8C32" w:rsidR="00896C0A" w:rsidRPr="004B07D0" w:rsidRDefault="00896C0A" w:rsidP="00143235">
            <w:pPr>
              <w:spacing w:line="240" w:lineRule="auto"/>
            </w:pPr>
            <w:r w:rsidRPr="004B07D0">
              <w:t>Do not publish this submission</w:t>
            </w:r>
          </w:p>
        </w:tc>
      </w:tr>
    </w:tbl>
    <w:p w14:paraId="090CDCA7" w14:textId="0534B120" w:rsidR="000943F4" w:rsidRPr="00475EAB" w:rsidRDefault="000943F4" w:rsidP="000943F4">
      <w:pPr>
        <w:keepNext/>
      </w:pPr>
    </w:p>
    <w:p w14:paraId="06570533" w14:textId="77777777" w:rsidR="0057516D" w:rsidRPr="00475EAB" w:rsidRDefault="0057516D" w:rsidP="00BF2852">
      <w:pPr>
        <w:spacing w:after="120"/>
      </w:pPr>
      <w:r w:rsidRPr="00475EAB">
        <w:t xml:space="preserve">Your submission will be subject to requests made under the Official Information Act 1982. If you want your personal details removed from your submission, please tick this box: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8"/>
        <w:gridCol w:w="7641"/>
      </w:tblGrid>
      <w:tr w:rsidR="00896C0A" w:rsidRPr="00143235" w14:paraId="69899FAA" w14:textId="77777777" w:rsidTr="00BF2852">
        <w:sdt>
          <w:sdtPr>
            <w:rPr>
              <w:sz w:val="25"/>
              <w:szCs w:val="24"/>
            </w:rPr>
            <w:id w:val="1618639368"/>
            <w14:checkbox>
              <w14:checked w14:val="0"/>
              <w14:checkedState w14:val="2612" w14:font="MS Gothic"/>
              <w14:uncheckedState w14:val="2610" w14:font="MS Gothic"/>
            </w14:checkbox>
          </w:sdtPr>
          <w:sdtContent>
            <w:tc>
              <w:tcPr>
                <w:tcW w:w="428" w:type="dxa"/>
              </w:tcPr>
              <w:p w14:paraId="776B678C" w14:textId="18080519" w:rsidR="00896C0A" w:rsidRPr="00143235" w:rsidRDefault="00BF2852" w:rsidP="00143235">
                <w:pPr>
                  <w:spacing w:line="240" w:lineRule="auto"/>
                </w:pPr>
                <w:r w:rsidRPr="00143235">
                  <w:rPr>
                    <w:rFonts w:eastAsia="MS Gothic" w:hint="eastAsia"/>
                    <w:sz w:val="25"/>
                    <w:szCs w:val="24"/>
                  </w:rPr>
                  <w:t>☐</w:t>
                </w:r>
              </w:p>
            </w:tc>
          </w:sdtContent>
        </w:sdt>
        <w:tc>
          <w:tcPr>
            <w:tcW w:w="7641" w:type="dxa"/>
            <w:vAlign w:val="center"/>
          </w:tcPr>
          <w:p w14:paraId="6E70696E" w14:textId="02FD789E" w:rsidR="00896C0A" w:rsidRPr="00143235" w:rsidRDefault="00896C0A" w:rsidP="00143235">
            <w:pPr>
              <w:spacing w:line="240" w:lineRule="auto"/>
            </w:pPr>
            <w:r w:rsidRPr="00143235">
              <w:t>Remove my personal details from responses to Official Information Act 1982 requests</w:t>
            </w:r>
          </w:p>
        </w:tc>
      </w:tr>
    </w:tbl>
    <w:p w14:paraId="172F2502" w14:textId="77777777" w:rsidR="006800F7" w:rsidRPr="00475EAB" w:rsidRDefault="006800F7" w:rsidP="0057516D">
      <w:pPr>
        <w:spacing w:before="120"/>
      </w:pPr>
    </w:p>
    <w:p w14:paraId="6A9EBBDE" w14:textId="0FD5C68F" w:rsidR="0057516D" w:rsidRPr="00475EAB" w:rsidRDefault="0057516D" w:rsidP="0057516D">
      <w:pPr>
        <w:spacing w:before="120"/>
        <w:rPr>
          <w:b/>
          <w:bCs/>
        </w:rPr>
      </w:pPr>
      <w:r w:rsidRPr="00475EAB">
        <w:rPr>
          <w:b/>
          <w:bCs/>
        </w:rPr>
        <w:t xml:space="preserve">Please return this form: </w:t>
      </w:r>
    </w:p>
    <w:p w14:paraId="7AB542F7" w14:textId="0BBB04EC" w:rsidR="0057516D" w:rsidRPr="00475EAB" w:rsidRDefault="0057516D" w:rsidP="0057516D">
      <w:r w:rsidRPr="00475EAB">
        <w:t xml:space="preserve">By email to: </w:t>
      </w:r>
      <w:hyperlink r:id="rId37" w:history="1">
        <w:r w:rsidR="009523CB" w:rsidRPr="00475EAB">
          <w:rPr>
            <w:rStyle w:val="Hyperlink"/>
          </w:rPr>
          <w:t>ors.codes@health.govt.nz</w:t>
        </w:r>
      </w:hyperlink>
      <w:r w:rsidR="009523CB" w:rsidRPr="00475EAB">
        <w:t xml:space="preserve"> </w:t>
      </w:r>
    </w:p>
    <w:p w14:paraId="4E070BF5" w14:textId="4C2F0350" w:rsidR="006800F7" w:rsidRPr="00475EAB" w:rsidRDefault="009523CB" w:rsidP="009523CB">
      <w:pPr>
        <w:ind w:left="1134" w:hanging="1134"/>
      </w:pPr>
      <w:r w:rsidRPr="00475EAB">
        <w:t xml:space="preserve">By post to: </w:t>
      </w:r>
      <w:r w:rsidRPr="00475EAB">
        <w:tab/>
        <w:t>Office of Radiation Safety C1</w:t>
      </w:r>
      <w:r w:rsidRPr="00475EAB">
        <w:br/>
        <w:t>Ministry of Health</w:t>
      </w:r>
      <w:r w:rsidRPr="00475EAB">
        <w:br/>
        <w:t>PO Box 5013</w:t>
      </w:r>
      <w:r w:rsidRPr="00475EAB">
        <w:br/>
        <w:t>Wellington 6140</w:t>
      </w:r>
    </w:p>
    <w:p w14:paraId="44E3A272" w14:textId="77777777" w:rsidR="0057516D" w:rsidRPr="00475EAB" w:rsidRDefault="0057516D" w:rsidP="00AC1B4D">
      <w:pPr>
        <w:pStyle w:val="Heading3"/>
      </w:pPr>
      <w:r w:rsidRPr="00475EAB">
        <w:t>Consultation questions</w:t>
      </w:r>
    </w:p>
    <w:p w14:paraId="4C99CD58" w14:textId="6B4F5E6F" w:rsidR="007405FD" w:rsidRPr="00475EAB" w:rsidRDefault="007405FD" w:rsidP="007405FD">
      <w:pPr>
        <w:rPr>
          <w:b/>
          <w:bCs/>
        </w:rPr>
      </w:pPr>
      <w:bookmarkStart w:id="112" w:name="_Toc449001267"/>
      <w:bookmarkStart w:id="113" w:name="_Toc450059027"/>
      <w:r>
        <w:rPr>
          <w:b/>
          <w:bCs/>
        </w:rPr>
        <w:t>The Director</w:t>
      </w:r>
      <w:r w:rsidRPr="00475EAB">
        <w:rPr>
          <w:b/>
          <w:bCs/>
        </w:rPr>
        <w:t xml:space="preserve"> </w:t>
      </w:r>
      <w:r>
        <w:rPr>
          <w:b/>
          <w:bCs/>
        </w:rPr>
        <w:t xml:space="preserve">for Radiation Safety </w:t>
      </w:r>
      <w:r w:rsidRPr="00475EAB">
        <w:rPr>
          <w:b/>
          <w:bCs/>
        </w:rPr>
        <w:t>is specifically seeking feedback and comments on the following:</w:t>
      </w:r>
    </w:p>
    <w:p w14:paraId="68A80116" w14:textId="239058A2" w:rsidR="0057516D" w:rsidRDefault="000D4452" w:rsidP="00F81385">
      <w:pPr>
        <w:pStyle w:val="Number"/>
        <w:numPr>
          <w:ilvl w:val="3"/>
          <w:numId w:val="7"/>
        </w:numPr>
        <w:spacing w:after="120"/>
      </w:pPr>
      <w:r w:rsidRPr="00475EAB">
        <w:t xml:space="preserve">Is the title of </w:t>
      </w:r>
      <w:r w:rsidR="00BC57FA">
        <w:t xml:space="preserve">the </w:t>
      </w:r>
      <w:r w:rsidRPr="00475EAB">
        <w:t xml:space="preserve">revised C1 clear and accurate (eg, should it include dental radiology using cone </w:t>
      </w:r>
      <w:r w:rsidR="0010069A">
        <w:t>beam</w:t>
      </w:r>
      <w:r w:rsidR="0010069A" w:rsidRPr="00475EAB">
        <w:t xml:space="preserve"> </w:t>
      </w:r>
      <w:r w:rsidRPr="00475EAB">
        <w:t>computed tomography)?</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5"/>
        <w:gridCol w:w="7097"/>
      </w:tblGrid>
      <w:tr w:rsidR="00710570" w:rsidRPr="004B07D0" w14:paraId="762F2AEC" w14:textId="77777777" w:rsidTr="00F81385">
        <w:sdt>
          <w:sdtPr>
            <w:rPr>
              <w:sz w:val="25"/>
              <w:szCs w:val="24"/>
            </w:rPr>
            <w:id w:val="-543597070"/>
            <w14:checkbox>
              <w14:checked w14:val="0"/>
              <w14:checkedState w14:val="2612" w14:font="MS Gothic"/>
              <w14:uncheckedState w14:val="2610" w14:font="MS Gothic"/>
            </w14:checkbox>
          </w:sdtPr>
          <w:sdtContent>
            <w:tc>
              <w:tcPr>
                <w:tcW w:w="428" w:type="dxa"/>
              </w:tcPr>
              <w:p w14:paraId="3913D9A7" w14:textId="77777777" w:rsidR="00710570" w:rsidRPr="004B07D0" w:rsidRDefault="00710570" w:rsidP="004F7E7B">
                <w:pPr>
                  <w:spacing w:line="240" w:lineRule="auto"/>
                </w:pPr>
                <w:r>
                  <w:rPr>
                    <w:rFonts w:ascii="MS Gothic" w:eastAsia="MS Gothic" w:hAnsi="MS Gothic" w:hint="eastAsia"/>
                    <w:sz w:val="25"/>
                    <w:szCs w:val="24"/>
                  </w:rPr>
                  <w:t>☐</w:t>
                </w:r>
              </w:p>
            </w:tc>
          </w:sdtContent>
        </w:sdt>
        <w:tc>
          <w:tcPr>
            <w:tcW w:w="7641" w:type="dxa"/>
            <w:vAlign w:val="center"/>
          </w:tcPr>
          <w:p w14:paraId="4991B73B" w14:textId="54C9E581" w:rsidR="00710570" w:rsidRPr="004B07D0" w:rsidRDefault="00710570" w:rsidP="004F7E7B">
            <w:pPr>
              <w:spacing w:line="240" w:lineRule="auto"/>
            </w:pPr>
            <w:r>
              <w:t>Yes</w:t>
            </w:r>
          </w:p>
        </w:tc>
      </w:tr>
      <w:tr w:rsidR="00710570" w:rsidRPr="004B07D0" w14:paraId="220472D7" w14:textId="77777777" w:rsidTr="00F81385">
        <w:sdt>
          <w:sdtPr>
            <w:rPr>
              <w:sz w:val="25"/>
              <w:szCs w:val="24"/>
            </w:rPr>
            <w:id w:val="-1638024672"/>
            <w14:checkbox>
              <w14:checked w14:val="0"/>
              <w14:checkedState w14:val="2612" w14:font="MS Gothic"/>
              <w14:uncheckedState w14:val="2610" w14:font="MS Gothic"/>
            </w14:checkbox>
          </w:sdtPr>
          <w:sdtContent>
            <w:tc>
              <w:tcPr>
                <w:tcW w:w="428" w:type="dxa"/>
              </w:tcPr>
              <w:p w14:paraId="5C008783" w14:textId="0C946185" w:rsidR="00710570" w:rsidRDefault="00710570" w:rsidP="00710570">
                <w:pPr>
                  <w:rPr>
                    <w:rFonts w:ascii="MS Gothic" w:eastAsia="MS Gothic" w:hAnsi="MS Gothic"/>
                    <w:sz w:val="25"/>
                    <w:szCs w:val="24"/>
                  </w:rPr>
                </w:pPr>
                <w:r>
                  <w:rPr>
                    <w:rFonts w:ascii="MS Gothic" w:eastAsia="MS Gothic" w:hAnsi="MS Gothic" w:hint="eastAsia"/>
                    <w:sz w:val="25"/>
                    <w:szCs w:val="24"/>
                  </w:rPr>
                  <w:t>☐</w:t>
                </w:r>
              </w:p>
            </w:tc>
          </w:sdtContent>
        </w:sdt>
        <w:tc>
          <w:tcPr>
            <w:tcW w:w="7641" w:type="dxa"/>
            <w:vAlign w:val="center"/>
          </w:tcPr>
          <w:p w14:paraId="1B5B8B87" w14:textId="1BBE4504" w:rsidR="00710570" w:rsidRPr="004B07D0" w:rsidRDefault="00710570" w:rsidP="00710570">
            <w:r>
              <w:t>No</w:t>
            </w:r>
          </w:p>
        </w:tc>
      </w:tr>
    </w:tbl>
    <w:p w14:paraId="6E8F72A5" w14:textId="6F30DC6D" w:rsidR="0057516D" w:rsidRPr="00475EAB" w:rsidRDefault="000D4452" w:rsidP="0057516D">
      <w:pPr>
        <w:spacing w:before="120" w:after="120"/>
        <w:ind w:left="567"/>
      </w:pPr>
      <w:r w:rsidRPr="00475EAB">
        <w:t>Comments</w:t>
      </w:r>
      <w:r w:rsidR="0057516D" w:rsidRPr="00475EAB">
        <w:t>:</w:t>
      </w:r>
    </w:p>
    <w:tbl>
      <w:tblPr>
        <w:tblStyle w:val="TableGrid"/>
        <w:tblW w:w="7626" w:type="dxa"/>
        <w:tblInd w:w="562" w:type="dxa"/>
        <w:tblLayout w:type="fixed"/>
        <w:tblLook w:val="04A0" w:firstRow="1" w:lastRow="0" w:firstColumn="1" w:lastColumn="0" w:noHBand="0" w:noVBand="1"/>
      </w:tblPr>
      <w:tblGrid>
        <w:gridCol w:w="7626"/>
      </w:tblGrid>
      <w:tr w:rsidR="0057516D" w:rsidRPr="00475EAB" w14:paraId="50E92255" w14:textId="77777777" w:rsidTr="004F7E7B">
        <w:trPr>
          <w:cantSplit/>
          <w:trHeight w:val="1701"/>
        </w:trPr>
        <w:tc>
          <w:tcPr>
            <w:tcW w:w="7626" w:type="dxa"/>
          </w:tcPr>
          <w:p w14:paraId="102E07AD" w14:textId="60658B1A" w:rsidR="0057516D" w:rsidRPr="00475EAB" w:rsidRDefault="0057516D" w:rsidP="004F7E7B">
            <w:pPr>
              <w:pStyle w:val="TableText"/>
            </w:pPr>
            <w:r w:rsidRPr="00475EAB">
              <w:fldChar w:fldCharType="begin">
                <w:ffData>
                  <w:name w:val="Text2"/>
                  <w:enabled/>
                  <w:calcOnExit w:val="0"/>
                  <w:textInput/>
                </w:ffData>
              </w:fldChar>
            </w:r>
            <w:bookmarkStart w:id="114" w:name="Text2"/>
            <w:r w:rsidRPr="00475EAB">
              <w:instrText xml:space="preserve"> FORMTEXT </w:instrText>
            </w:r>
            <w:r w:rsidRPr="00475EAB">
              <w:fldChar w:fldCharType="separate"/>
            </w:r>
            <w:r w:rsidR="000F204E">
              <w:rPr>
                <w:noProof/>
              </w:rPr>
              <w:t> </w:t>
            </w:r>
            <w:r w:rsidR="000F204E">
              <w:rPr>
                <w:noProof/>
              </w:rPr>
              <w:t> </w:t>
            </w:r>
            <w:r w:rsidR="000F204E">
              <w:rPr>
                <w:noProof/>
              </w:rPr>
              <w:t> </w:t>
            </w:r>
            <w:r w:rsidR="000F204E">
              <w:rPr>
                <w:noProof/>
              </w:rPr>
              <w:t> </w:t>
            </w:r>
            <w:r w:rsidR="000F204E">
              <w:rPr>
                <w:noProof/>
              </w:rPr>
              <w:t> </w:t>
            </w:r>
            <w:r w:rsidRPr="00475EAB">
              <w:fldChar w:fldCharType="end"/>
            </w:r>
            <w:bookmarkEnd w:id="114"/>
          </w:p>
        </w:tc>
      </w:tr>
    </w:tbl>
    <w:p w14:paraId="1AD6F059" w14:textId="77777777" w:rsidR="0057516D" w:rsidRPr="00475EAB" w:rsidRDefault="0057516D" w:rsidP="0057516D"/>
    <w:p w14:paraId="42CF352A" w14:textId="166A7BB2" w:rsidR="0057516D" w:rsidRPr="00475EAB" w:rsidRDefault="00627EC7" w:rsidP="00FD2CA4">
      <w:pPr>
        <w:pStyle w:val="Number"/>
        <w:keepNext/>
        <w:numPr>
          <w:ilvl w:val="3"/>
          <w:numId w:val="7"/>
        </w:numPr>
        <w:spacing w:after="120"/>
      </w:pPr>
      <w:r w:rsidRPr="00475EAB">
        <w:t>Is the proposed interpretation of ‘medical physics expert’ appropriate?</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5"/>
        <w:gridCol w:w="7097"/>
      </w:tblGrid>
      <w:tr w:rsidR="000E2D1A" w:rsidRPr="004B07D0" w14:paraId="34ED69CD" w14:textId="77777777" w:rsidTr="004F7E7B">
        <w:sdt>
          <w:sdtPr>
            <w:rPr>
              <w:sz w:val="25"/>
              <w:szCs w:val="24"/>
            </w:rPr>
            <w:id w:val="1721402129"/>
            <w14:checkbox>
              <w14:checked w14:val="0"/>
              <w14:checkedState w14:val="2612" w14:font="MS Gothic"/>
              <w14:uncheckedState w14:val="2610" w14:font="MS Gothic"/>
            </w14:checkbox>
          </w:sdtPr>
          <w:sdtContent>
            <w:tc>
              <w:tcPr>
                <w:tcW w:w="428" w:type="dxa"/>
              </w:tcPr>
              <w:p w14:paraId="38C492A7" w14:textId="77777777" w:rsidR="000E2D1A" w:rsidRPr="004B07D0" w:rsidRDefault="000E2D1A" w:rsidP="004F7E7B">
                <w:pPr>
                  <w:spacing w:line="240" w:lineRule="auto"/>
                </w:pPr>
                <w:r>
                  <w:rPr>
                    <w:rFonts w:ascii="MS Gothic" w:eastAsia="MS Gothic" w:hAnsi="MS Gothic" w:hint="eastAsia"/>
                    <w:sz w:val="25"/>
                    <w:szCs w:val="24"/>
                  </w:rPr>
                  <w:t>☐</w:t>
                </w:r>
              </w:p>
            </w:tc>
          </w:sdtContent>
        </w:sdt>
        <w:tc>
          <w:tcPr>
            <w:tcW w:w="7641" w:type="dxa"/>
            <w:vAlign w:val="center"/>
          </w:tcPr>
          <w:p w14:paraId="683ADAEB" w14:textId="77777777" w:rsidR="000E2D1A" w:rsidRPr="004B07D0" w:rsidRDefault="000E2D1A" w:rsidP="004F7E7B">
            <w:pPr>
              <w:spacing w:line="240" w:lineRule="auto"/>
            </w:pPr>
            <w:r>
              <w:t>Yes</w:t>
            </w:r>
          </w:p>
        </w:tc>
      </w:tr>
      <w:tr w:rsidR="000E2D1A" w:rsidRPr="004B07D0" w14:paraId="4B591414" w14:textId="77777777" w:rsidTr="004F7E7B">
        <w:sdt>
          <w:sdtPr>
            <w:rPr>
              <w:sz w:val="25"/>
              <w:szCs w:val="24"/>
            </w:rPr>
            <w:id w:val="-2034261523"/>
            <w14:checkbox>
              <w14:checked w14:val="0"/>
              <w14:checkedState w14:val="2612" w14:font="MS Gothic"/>
              <w14:uncheckedState w14:val="2610" w14:font="MS Gothic"/>
            </w14:checkbox>
          </w:sdtPr>
          <w:sdtContent>
            <w:tc>
              <w:tcPr>
                <w:tcW w:w="428" w:type="dxa"/>
              </w:tcPr>
              <w:p w14:paraId="13009DB0" w14:textId="77777777" w:rsidR="000E2D1A" w:rsidRDefault="000E2D1A" w:rsidP="004F7E7B">
                <w:pPr>
                  <w:rPr>
                    <w:rFonts w:ascii="MS Gothic" w:eastAsia="MS Gothic" w:hAnsi="MS Gothic"/>
                    <w:sz w:val="25"/>
                    <w:szCs w:val="24"/>
                  </w:rPr>
                </w:pPr>
                <w:r>
                  <w:rPr>
                    <w:rFonts w:ascii="MS Gothic" w:eastAsia="MS Gothic" w:hAnsi="MS Gothic" w:hint="eastAsia"/>
                    <w:sz w:val="25"/>
                    <w:szCs w:val="24"/>
                  </w:rPr>
                  <w:t>☐</w:t>
                </w:r>
              </w:p>
            </w:tc>
          </w:sdtContent>
        </w:sdt>
        <w:tc>
          <w:tcPr>
            <w:tcW w:w="7641" w:type="dxa"/>
            <w:vAlign w:val="center"/>
          </w:tcPr>
          <w:p w14:paraId="19AE35F7" w14:textId="77777777" w:rsidR="000E2D1A" w:rsidRPr="004B07D0" w:rsidRDefault="000E2D1A" w:rsidP="004F7E7B">
            <w:r>
              <w:t>No</w:t>
            </w:r>
          </w:p>
        </w:tc>
      </w:tr>
    </w:tbl>
    <w:p w14:paraId="7A30A0D0" w14:textId="1BA99BA1" w:rsidR="0057516D" w:rsidRPr="00475EAB" w:rsidRDefault="00627EC7" w:rsidP="0057516D">
      <w:pPr>
        <w:spacing w:before="120" w:after="120"/>
        <w:ind w:left="567"/>
      </w:pPr>
      <w:r w:rsidRPr="00475EAB">
        <w:t>Comments</w:t>
      </w:r>
      <w:r w:rsidR="0057516D" w:rsidRPr="00475EAB">
        <w:t>:</w:t>
      </w:r>
    </w:p>
    <w:tbl>
      <w:tblPr>
        <w:tblStyle w:val="TableGrid"/>
        <w:tblW w:w="7626" w:type="dxa"/>
        <w:tblInd w:w="562" w:type="dxa"/>
        <w:tblLayout w:type="fixed"/>
        <w:tblLook w:val="04A0" w:firstRow="1" w:lastRow="0" w:firstColumn="1" w:lastColumn="0" w:noHBand="0" w:noVBand="1"/>
      </w:tblPr>
      <w:tblGrid>
        <w:gridCol w:w="7626"/>
      </w:tblGrid>
      <w:tr w:rsidR="0057516D" w:rsidRPr="00475EAB" w14:paraId="3E8C53E2" w14:textId="77777777" w:rsidTr="004F7E7B">
        <w:trPr>
          <w:cantSplit/>
          <w:trHeight w:val="1701"/>
        </w:trPr>
        <w:tc>
          <w:tcPr>
            <w:tcW w:w="7626" w:type="dxa"/>
          </w:tcPr>
          <w:p w14:paraId="36964971" w14:textId="489B4B4C" w:rsidR="0057516D" w:rsidRPr="00475EAB" w:rsidRDefault="0057516D" w:rsidP="004F7E7B">
            <w:pPr>
              <w:pStyle w:val="TableText"/>
            </w:pPr>
            <w:r w:rsidRPr="00475EAB">
              <w:fldChar w:fldCharType="begin">
                <w:ffData>
                  <w:name w:val="Text2"/>
                  <w:enabled/>
                  <w:calcOnExit w:val="0"/>
                  <w:textInput/>
                </w:ffData>
              </w:fldChar>
            </w:r>
            <w:r w:rsidRPr="00475EAB">
              <w:instrText xml:space="preserve"> FORMTEXT </w:instrText>
            </w:r>
            <w:r w:rsidRPr="00475EAB">
              <w:fldChar w:fldCharType="separate"/>
            </w:r>
            <w:r w:rsidR="000F204E">
              <w:rPr>
                <w:noProof/>
              </w:rPr>
              <w:t> </w:t>
            </w:r>
            <w:r w:rsidR="000F204E">
              <w:rPr>
                <w:noProof/>
              </w:rPr>
              <w:t> </w:t>
            </w:r>
            <w:r w:rsidR="000F204E">
              <w:rPr>
                <w:noProof/>
              </w:rPr>
              <w:t> </w:t>
            </w:r>
            <w:r w:rsidR="000F204E">
              <w:rPr>
                <w:noProof/>
              </w:rPr>
              <w:t> </w:t>
            </w:r>
            <w:r w:rsidR="000F204E">
              <w:rPr>
                <w:noProof/>
              </w:rPr>
              <w:t> </w:t>
            </w:r>
            <w:r w:rsidRPr="00475EAB">
              <w:fldChar w:fldCharType="end"/>
            </w:r>
          </w:p>
        </w:tc>
      </w:tr>
    </w:tbl>
    <w:p w14:paraId="287AEB28" w14:textId="77777777" w:rsidR="0057516D" w:rsidRPr="00475EAB" w:rsidRDefault="0057516D" w:rsidP="0057516D"/>
    <w:p w14:paraId="1689F147" w14:textId="20C4928F" w:rsidR="0057516D" w:rsidRPr="00475EAB" w:rsidRDefault="00627EC7" w:rsidP="00F36F58">
      <w:pPr>
        <w:pStyle w:val="Number"/>
        <w:keepNext/>
        <w:numPr>
          <w:ilvl w:val="3"/>
          <w:numId w:val="7"/>
        </w:numPr>
        <w:spacing w:after="120"/>
      </w:pPr>
      <w:r w:rsidRPr="00475EAB">
        <w:t>Is the proposed interpretation of an ‘overexposure of a person’ appropriate and comprehensive?</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5"/>
        <w:gridCol w:w="7097"/>
      </w:tblGrid>
      <w:tr w:rsidR="000E2D1A" w:rsidRPr="004B07D0" w14:paraId="4EE0C10C" w14:textId="77777777" w:rsidTr="004F7E7B">
        <w:sdt>
          <w:sdtPr>
            <w:rPr>
              <w:sz w:val="25"/>
              <w:szCs w:val="24"/>
            </w:rPr>
            <w:id w:val="-43989749"/>
            <w14:checkbox>
              <w14:checked w14:val="0"/>
              <w14:checkedState w14:val="2612" w14:font="MS Gothic"/>
              <w14:uncheckedState w14:val="2610" w14:font="MS Gothic"/>
            </w14:checkbox>
          </w:sdtPr>
          <w:sdtContent>
            <w:tc>
              <w:tcPr>
                <w:tcW w:w="428" w:type="dxa"/>
              </w:tcPr>
              <w:p w14:paraId="6170BBD2" w14:textId="77777777" w:rsidR="000E2D1A" w:rsidRPr="004B07D0" w:rsidRDefault="000E2D1A" w:rsidP="004F7E7B">
                <w:pPr>
                  <w:spacing w:line="240" w:lineRule="auto"/>
                </w:pPr>
                <w:r>
                  <w:rPr>
                    <w:rFonts w:ascii="MS Gothic" w:eastAsia="MS Gothic" w:hAnsi="MS Gothic" w:hint="eastAsia"/>
                    <w:sz w:val="25"/>
                    <w:szCs w:val="24"/>
                  </w:rPr>
                  <w:t>☐</w:t>
                </w:r>
              </w:p>
            </w:tc>
          </w:sdtContent>
        </w:sdt>
        <w:tc>
          <w:tcPr>
            <w:tcW w:w="7641" w:type="dxa"/>
            <w:vAlign w:val="center"/>
          </w:tcPr>
          <w:p w14:paraId="3CE240E7" w14:textId="77777777" w:rsidR="000E2D1A" w:rsidRPr="004B07D0" w:rsidRDefault="000E2D1A" w:rsidP="004F7E7B">
            <w:pPr>
              <w:spacing w:line="240" w:lineRule="auto"/>
            </w:pPr>
            <w:r>
              <w:t>Yes</w:t>
            </w:r>
          </w:p>
        </w:tc>
      </w:tr>
      <w:tr w:rsidR="000E2D1A" w:rsidRPr="004B07D0" w14:paraId="15FD3B89" w14:textId="77777777" w:rsidTr="004F7E7B">
        <w:sdt>
          <w:sdtPr>
            <w:rPr>
              <w:sz w:val="25"/>
              <w:szCs w:val="24"/>
            </w:rPr>
            <w:id w:val="-1416541365"/>
            <w14:checkbox>
              <w14:checked w14:val="0"/>
              <w14:checkedState w14:val="2612" w14:font="MS Gothic"/>
              <w14:uncheckedState w14:val="2610" w14:font="MS Gothic"/>
            </w14:checkbox>
          </w:sdtPr>
          <w:sdtContent>
            <w:tc>
              <w:tcPr>
                <w:tcW w:w="428" w:type="dxa"/>
              </w:tcPr>
              <w:p w14:paraId="1F5ACF1D" w14:textId="77777777" w:rsidR="000E2D1A" w:rsidRDefault="000E2D1A" w:rsidP="004F7E7B">
                <w:pPr>
                  <w:rPr>
                    <w:rFonts w:ascii="MS Gothic" w:eastAsia="MS Gothic" w:hAnsi="MS Gothic"/>
                    <w:sz w:val="25"/>
                    <w:szCs w:val="24"/>
                  </w:rPr>
                </w:pPr>
                <w:r>
                  <w:rPr>
                    <w:rFonts w:ascii="MS Gothic" w:eastAsia="MS Gothic" w:hAnsi="MS Gothic" w:hint="eastAsia"/>
                    <w:sz w:val="25"/>
                    <w:szCs w:val="24"/>
                  </w:rPr>
                  <w:t>☐</w:t>
                </w:r>
              </w:p>
            </w:tc>
          </w:sdtContent>
        </w:sdt>
        <w:tc>
          <w:tcPr>
            <w:tcW w:w="7641" w:type="dxa"/>
            <w:vAlign w:val="center"/>
          </w:tcPr>
          <w:p w14:paraId="79C858A2" w14:textId="77777777" w:rsidR="000E2D1A" w:rsidRPr="004B07D0" w:rsidRDefault="000E2D1A" w:rsidP="004F7E7B">
            <w:r>
              <w:t>No</w:t>
            </w:r>
          </w:p>
        </w:tc>
      </w:tr>
    </w:tbl>
    <w:p w14:paraId="64BFEFDE" w14:textId="3AE931AB" w:rsidR="0057516D" w:rsidRPr="00475EAB" w:rsidRDefault="00627EC7" w:rsidP="00627EC7">
      <w:pPr>
        <w:keepNext/>
        <w:spacing w:before="120" w:after="120"/>
        <w:ind w:left="567"/>
      </w:pPr>
      <w:r w:rsidRPr="00475EAB">
        <w:t>Comments</w:t>
      </w:r>
      <w:r w:rsidR="0057516D" w:rsidRPr="00475EAB">
        <w:t>:</w:t>
      </w:r>
    </w:p>
    <w:tbl>
      <w:tblPr>
        <w:tblStyle w:val="TableGrid"/>
        <w:tblW w:w="7626" w:type="dxa"/>
        <w:tblInd w:w="562" w:type="dxa"/>
        <w:tblLayout w:type="fixed"/>
        <w:tblLook w:val="04A0" w:firstRow="1" w:lastRow="0" w:firstColumn="1" w:lastColumn="0" w:noHBand="0" w:noVBand="1"/>
      </w:tblPr>
      <w:tblGrid>
        <w:gridCol w:w="7626"/>
      </w:tblGrid>
      <w:tr w:rsidR="0057516D" w:rsidRPr="00475EAB" w14:paraId="734BF0A3" w14:textId="77777777" w:rsidTr="004F7E7B">
        <w:trPr>
          <w:cantSplit/>
          <w:trHeight w:val="1701"/>
        </w:trPr>
        <w:tc>
          <w:tcPr>
            <w:tcW w:w="7626" w:type="dxa"/>
          </w:tcPr>
          <w:p w14:paraId="3261F6F5" w14:textId="26C8F629" w:rsidR="0057516D" w:rsidRPr="00475EAB" w:rsidRDefault="0057516D" w:rsidP="004F7E7B">
            <w:pPr>
              <w:pStyle w:val="TableText"/>
            </w:pPr>
            <w:r w:rsidRPr="00475EAB">
              <w:fldChar w:fldCharType="begin">
                <w:ffData>
                  <w:name w:val="Text2"/>
                  <w:enabled/>
                  <w:calcOnExit w:val="0"/>
                  <w:textInput/>
                </w:ffData>
              </w:fldChar>
            </w:r>
            <w:r w:rsidRPr="00475EAB">
              <w:instrText xml:space="preserve"> FORMTEXT </w:instrText>
            </w:r>
            <w:r w:rsidRPr="00475EAB">
              <w:fldChar w:fldCharType="separate"/>
            </w:r>
            <w:r w:rsidR="000F204E">
              <w:rPr>
                <w:noProof/>
              </w:rPr>
              <w:t> </w:t>
            </w:r>
            <w:r w:rsidR="000F204E">
              <w:rPr>
                <w:noProof/>
              </w:rPr>
              <w:t> </w:t>
            </w:r>
            <w:r w:rsidR="000F204E">
              <w:rPr>
                <w:noProof/>
              </w:rPr>
              <w:t> </w:t>
            </w:r>
            <w:r w:rsidR="000F204E">
              <w:rPr>
                <w:noProof/>
              </w:rPr>
              <w:t> </w:t>
            </w:r>
            <w:r w:rsidR="000F204E">
              <w:rPr>
                <w:noProof/>
              </w:rPr>
              <w:t> </w:t>
            </w:r>
            <w:r w:rsidRPr="00475EAB">
              <w:fldChar w:fldCharType="end"/>
            </w:r>
          </w:p>
        </w:tc>
      </w:tr>
    </w:tbl>
    <w:p w14:paraId="435BA309" w14:textId="77777777" w:rsidR="0057516D" w:rsidRPr="00475EAB" w:rsidRDefault="0057516D" w:rsidP="0057516D"/>
    <w:p w14:paraId="2D8A79FF" w14:textId="359973EF" w:rsidR="0057516D" w:rsidRPr="00475EAB" w:rsidRDefault="00F36F58" w:rsidP="000E2D1A">
      <w:pPr>
        <w:pStyle w:val="Number"/>
        <w:numPr>
          <w:ilvl w:val="3"/>
          <w:numId w:val="7"/>
        </w:numPr>
        <w:spacing w:after="120"/>
      </w:pPr>
      <w:r w:rsidRPr="00475EAB">
        <w:t>Is the proposed interpretation of ‘user of irradiating apparatus’ appropriate</w:t>
      </w:r>
      <w:r w:rsidR="0057516D" w:rsidRPr="00475EAB">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5"/>
        <w:gridCol w:w="7097"/>
      </w:tblGrid>
      <w:tr w:rsidR="000E2D1A" w:rsidRPr="004B07D0" w14:paraId="7CEFC673" w14:textId="77777777" w:rsidTr="004F7E7B">
        <w:sdt>
          <w:sdtPr>
            <w:rPr>
              <w:sz w:val="25"/>
              <w:szCs w:val="24"/>
            </w:rPr>
            <w:id w:val="-700940144"/>
            <w14:checkbox>
              <w14:checked w14:val="0"/>
              <w14:checkedState w14:val="2612" w14:font="MS Gothic"/>
              <w14:uncheckedState w14:val="2610" w14:font="MS Gothic"/>
            </w14:checkbox>
          </w:sdtPr>
          <w:sdtContent>
            <w:tc>
              <w:tcPr>
                <w:tcW w:w="428" w:type="dxa"/>
              </w:tcPr>
              <w:p w14:paraId="55256AB6" w14:textId="77777777" w:rsidR="000E2D1A" w:rsidRPr="004B07D0" w:rsidRDefault="000E2D1A" w:rsidP="004F7E7B">
                <w:pPr>
                  <w:spacing w:line="240" w:lineRule="auto"/>
                </w:pPr>
                <w:r>
                  <w:rPr>
                    <w:rFonts w:ascii="MS Gothic" w:eastAsia="MS Gothic" w:hAnsi="MS Gothic" w:hint="eastAsia"/>
                    <w:sz w:val="25"/>
                    <w:szCs w:val="24"/>
                  </w:rPr>
                  <w:t>☐</w:t>
                </w:r>
              </w:p>
            </w:tc>
          </w:sdtContent>
        </w:sdt>
        <w:tc>
          <w:tcPr>
            <w:tcW w:w="7641" w:type="dxa"/>
            <w:vAlign w:val="center"/>
          </w:tcPr>
          <w:p w14:paraId="177BA182" w14:textId="77777777" w:rsidR="000E2D1A" w:rsidRPr="004B07D0" w:rsidRDefault="000E2D1A" w:rsidP="004F7E7B">
            <w:pPr>
              <w:spacing w:line="240" w:lineRule="auto"/>
            </w:pPr>
            <w:r>
              <w:t>Yes</w:t>
            </w:r>
          </w:p>
        </w:tc>
      </w:tr>
      <w:tr w:rsidR="000E2D1A" w:rsidRPr="004B07D0" w14:paraId="13CAEE61" w14:textId="77777777" w:rsidTr="004F7E7B">
        <w:sdt>
          <w:sdtPr>
            <w:rPr>
              <w:sz w:val="25"/>
              <w:szCs w:val="24"/>
            </w:rPr>
            <w:id w:val="1778902159"/>
            <w14:checkbox>
              <w14:checked w14:val="0"/>
              <w14:checkedState w14:val="2612" w14:font="MS Gothic"/>
              <w14:uncheckedState w14:val="2610" w14:font="MS Gothic"/>
            </w14:checkbox>
          </w:sdtPr>
          <w:sdtContent>
            <w:tc>
              <w:tcPr>
                <w:tcW w:w="428" w:type="dxa"/>
              </w:tcPr>
              <w:p w14:paraId="159D1BE5" w14:textId="77777777" w:rsidR="000E2D1A" w:rsidRDefault="000E2D1A" w:rsidP="004F7E7B">
                <w:pPr>
                  <w:rPr>
                    <w:rFonts w:ascii="MS Gothic" w:eastAsia="MS Gothic" w:hAnsi="MS Gothic"/>
                    <w:sz w:val="25"/>
                    <w:szCs w:val="24"/>
                  </w:rPr>
                </w:pPr>
                <w:r>
                  <w:rPr>
                    <w:rFonts w:ascii="MS Gothic" w:eastAsia="MS Gothic" w:hAnsi="MS Gothic" w:hint="eastAsia"/>
                    <w:sz w:val="25"/>
                    <w:szCs w:val="24"/>
                  </w:rPr>
                  <w:t>☐</w:t>
                </w:r>
              </w:p>
            </w:tc>
          </w:sdtContent>
        </w:sdt>
        <w:tc>
          <w:tcPr>
            <w:tcW w:w="7641" w:type="dxa"/>
            <w:vAlign w:val="center"/>
          </w:tcPr>
          <w:p w14:paraId="4743EC3E" w14:textId="77777777" w:rsidR="000E2D1A" w:rsidRPr="004B07D0" w:rsidRDefault="000E2D1A" w:rsidP="004F7E7B">
            <w:r>
              <w:t>No</w:t>
            </w:r>
          </w:p>
        </w:tc>
      </w:tr>
    </w:tbl>
    <w:p w14:paraId="5D0D9922" w14:textId="77777777" w:rsidR="0057516D" w:rsidRPr="00475EAB" w:rsidRDefault="0057516D" w:rsidP="0057516D">
      <w:pPr>
        <w:spacing w:before="120" w:after="120"/>
        <w:ind w:left="567"/>
      </w:pPr>
      <w:r w:rsidRPr="00475EAB">
        <w:t>Comments:</w:t>
      </w:r>
    </w:p>
    <w:tbl>
      <w:tblPr>
        <w:tblStyle w:val="TableGrid"/>
        <w:tblW w:w="7626" w:type="dxa"/>
        <w:tblInd w:w="562" w:type="dxa"/>
        <w:tblLayout w:type="fixed"/>
        <w:tblLook w:val="04A0" w:firstRow="1" w:lastRow="0" w:firstColumn="1" w:lastColumn="0" w:noHBand="0" w:noVBand="1"/>
      </w:tblPr>
      <w:tblGrid>
        <w:gridCol w:w="7626"/>
      </w:tblGrid>
      <w:tr w:rsidR="0057516D" w:rsidRPr="00475EAB" w14:paraId="5C242917" w14:textId="77777777" w:rsidTr="004F7E7B">
        <w:trPr>
          <w:cantSplit/>
          <w:trHeight w:val="1701"/>
        </w:trPr>
        <w:tc>
          <w:tcPr>
            <w:tcW w:w="7626" w:type="dxa"/>
          </w:tcPr>
          <w:p w14:paraId="6DB88DC8" w14:textId="1D38F4D6" w:rsidR="0057516D" w:rsidRPr="00475EAB" w:rsidRDefault="0057516D" w:rsidP="004F7E7B">
            <w:pPr>
              <w:pStyle w:val="TableText"/>
            </w:pPr>
            <w:r w:rsidRPr="00475EAB">
              <w:fldChar w:fldCharType="begin">
                <w:ffData>
                  <w:name w:val="Text2"/>
                  <w:enabled/>
                  <w:calcOnExit w:val="0"/>
                  <w:textInput/>
                </w:ffData>
              </w:fldChar>
            </w:r>
            <w:r w:rsidRPr="00475EAB">
              <w:instrText xml:space="preserve"> FORMTEXT </w:instrText>
            </w:r>
            <w:r w:rsidRPr="00475EAB">
              <w:fldChar w:fldCharType="separate"/>
            </w:r>
            <w:r w:rsidR="000F204E">
              <w:rPr>
                <w:noProof/>
              </w:rPr>
              <w:t> </w:t>
            </w:r>
            <w:r w:rsidR="000F204E">
              <w:rPr>
                <w:noProof/>
              </w:rPr>
              <w:t> </w:t>
            </w:r>
            <w:r w:rsidR="000F204E">
              <w:rPr>
                <w:noProof/>
              </w:rPr>
              <w:t> </w:t>
            </w:r>
            <w:r w:rsidR="000F204E">
              <w:rPr>
                <w:noProof/>
              </w:rPr>
              <w:t> </w:t>
            </w:r>
            <w:r w:rsidR="000F204E">
              <w:rPr>
                <w:noProof/>
              </w:rPr>
              <w:t> </w:t>
            </w:r>
            <w:r w:rsidRPr="00475EAB">
              <w:fldChar w:fldCharType="end"/>
            </w:r>
          </w:p>
        </w:tc>
      </w:tr>
    </w:tbl>
    <w:p w14:paraId="724945DF" w14:textId="77777777" w:rsidR="0057516D" w:rsidRPr="00475EAB" w:rsidRDefault="0057516D" w:rsidP="0057516D"/>
    <w:p w14:paraId="000A7925" w14:textId="1EA72AE7" w:rsidR="0057516D" w:rsidRPr="00475EAB" w:rsidRDefault="00F36F58" w:rsidP="000E2D1A">
      <w:pPr>
        <w:pStyle w:val="Number"/>
        <w:numPr>
          <w:ilvl w:val="3"/>
          <w:numId w:val="7"/>
        </w:numPr>
        <w:spacing w:after="120"/>
      </w:pPr>
      <w:r w:rsidRPr="00475EAB">
        <w:t xml:space="preserve">In the proposed interpretation of </w:t>
      </w:r>
      <w:r w:rsidR="00166726">
        <w:t>‘</w:t>
      </w:r>
      <w:r w:rsidRPr="00475EAB">
        <w:t>referring practitioner</w:t>
      </w:r>
      <w:r w:rsidR="00166726">
        <w:t>’</w:t>
      </w:r>
      <w:r w:rsidR="0014461C">
        <w:t>,</w:t>
      </w:r>
      <w:r w:rsidRPr="00475EAB">
        <w:t xml:space="preserve"> ‘health professional’ has replaced ‘health practitioner’. Is this an appropriate change</w:t>
      </w:r>
      <w:r w:rsidR="0057516D" w:rsidRPr="00475EAB">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5"/>
        <w:gridCol w:w="7097"/>
      </w:tblGrid>
      <w:tr w:rsidR="000E2D1A" w:rsidRPr="004B07D0" w14:paraId="3AE756C9" w14:textId="77777777" w:rsidTr="004F7E7B">
        <w:sdt>
          <w:sdtPr>
            <w:rPr>
              <w:sz w:val="25"/>
              <w:szCs w:val="24"/>
            </w:rPr>
            <w:id w:val="-1971819408"/>
            <w14:checkbox>
              <w14:checked w14:val="0"/>
              <w14:checkedState w14:val="2612" w14:font="MS Gothic"/>
              <w14:uncheckedState w14:val="2610" w14:font="MS Gothic"/>
            </w14:checkbox>
          </w:sdtPr>
          <w:sdtContent>
            <w:tc>
              <w:tcPr>
                <w:tcW w:w="428" w:type="dxa"/>
              </w:tcPr>
              <w:p w14:paraId="1383C97E" w14:textId="77777777" w:rsidR="000E2D1A" w:rsidRPr="004B07D0" w:rsidRDefault="000E2D1A" w:rsidP="004F7E7B">
                <w:pPr>
                  <w:spacing w:line="240" w:lineRule="auto"/>
                </w:pPr>
                <w:r>
                  <w:rPr>
                    <w:rFonts w:ascii="MS Gothic" w:eastAsia="MS Gothic" w:hAnsi="MS Gothic" w:hint="eastAsia"/>
                    <w:sz w:val="25"/>
                    <w:szCs w:val="24"/>
                  </w:rPr>
                  <w:t>☐</w:t>
                </w:r>
              </w:p>
            </w:tc>
          </w:sdtContent>
        </w:sdt>
        <w:tc>
          <w:tcPr>
            <w:tcW w:w="7641" w:type="dxa"/>
            <w:vAlign w:val="center"/>
          </w:tcPr>
          <w:p w14:paraId="41D59CA6" w14:textId="77777777" w:rsidR="000E2D1A" w:rsidRPr="004B07D0" w:rsidRDefault="000E2D1A" w:rsidP="004F7E7B">
            <w:pPr>
              <w:spacing w:line="240" w:lineRule="auto"/>
            </w:pPr>
            <w:r>
              <w:t>Yes</w:t>
            </w:r>
          </w:p>
        </w:tc>
      </w:tr>
      <w:tr w:rsidR="000E2D1A" w:rsidRPr="004B07D0" w14:paraId="0CE1E8C2" w14:textId="77777777" w:rsidTr="004F7E7B">
        <w:sdt>
          <w:sdtPr>
            <w:rPr>
              <w:sz w:val="25"/>
              <w:szCs w:val="24"/>
            </w:rPr>
            <w:id w:val="1857916778"/>
            <w14:checkbox>
              <w14:checked w14:val="0"/>
              <w14:checkedState w14:val="2612" w14:font="MS Gothic"/>
              <w14:uncheckedState w14:val="2610" w14:font="MS Gothic"/>
            </w14:checkbox>
          </w:sdtPr>
          <w:sdtContent>
            <w:tc>
              <w:tcPr>
                <w:tcW w:w="428" w:type="dxa"/>
              </w:tcPr>
              <w:p w14:paraId="57F925A0" w14:textId="77777777" w:rsidR="000E2D1A" w:rsidRDefault="000E2D1A" w:rsidP="004F7E7B">
                <w:pPr>
                  <w:rPr>
                    <w:rFonts w:ascii="MS Gothic" w:eastAsia="MS Gothic" w:hAnsi="MS Gothic"/>
                    <w:sz w:val="25"/>
                    <w:szCs w:val="24"/>
                  </w:rPr>
                </w:pPr>
                <w:r>
                  <w:rPr>
                    <w:rFonts w:ascii="MS Gothic" w:eastAsia="MS Gothic" w:hAnsi="MS Gothic" w:hint="eastAsia"/>
                    <w:sz w:val="25"/>
                    <w:szCs w:val="24"/>
                  </w:rPr>
                  <w:t>☐</w:t>
                </w:r>
              </w:p>
            </w:tc>
          </w:sdtContent>
        </w:sdt>
        <w:tc>
          <w:tcPr>
            <w:tcW w:w="7641" w:type="dxa"/>
            <w:vAlign w:val="center"/>
          </w:tcPr>
          <w:p w14:paraId="0C254558" w14:textId="77777777" w:rsidR="000E2D1A" w:rsidRPr="004B07D0" w:rsidRDefault="000E2D1A" w:rsidP="004F7E7B">
            <w:r>
              <w:t>No</w:t>
            </w:r>
          </w:p>
        </w:tc>
      </w:tr>
    </w:tbl>
    <w:p w14:paraId="5215A9C7" w14:textId="77777777" w:rsidR="0057516D" w:rsidRPr="00475EAB" w:rsidRDefault="0057516D" w:rsidP="0057516D">
      <w:pPr>
        <w:spacing w:before="120" w:after="120"/>
        <w:ind w:left="567"/>
      </w:pPr>
      <w:r w:rsidRPr="00475EAB">
        <w:t>Comments:</w:t>
      </w:r>
    </w:p>
    <w:tbl>
      <w:tblPr>
        <w:tblStyle w:val="TableGrid"/>
        <w:tblW w:w="7626" w:type="dxa"/>
        <w:tblInd w:w="562" w:type="dxa"/>
        <w:tblLayout w:type="fixed"/>
        <w:tblLook w:val="04A0" w:firstRow="1" w:lastRow="0" w:firstColumn="1" w:lastColumn="0" w:noHBand="0" w:noVBand="1"/>
      </w:tblPr>
      <w:tblGrid>
        <w:gridCol w:w="7626"/>
      </w:tblGrid>
      <w:tr w:rsidR="0057516D" w:rsidRPr="00475EAB" w14:paraId="599B9799" w14:textId="77777777" w:rsidTr="004F7E7B">
        <w:trPr>
          <w:cantSplit/>
          <w:trHeight w:val="1701"/>
        </w:trPr>
        <w:tc>
          <w:tcPr>
            <w:tcW w:w="7626" w:type="dxa"/>
          </w:tcPr>
          <w:p w14:paraId="241F2357" w14:textId="29839A3E" w:rsidR="0057516D" w:rsidRPr="00475EAB" w:rsidRDefault="0057516D" w:rsidP="004F7E7B">
            <w:pPr>
              <w:pStyle w:val="TableText"/>
            </w:pPr>
            <w:r w:rsidRPr="00475EAB">
              <w:fldChar w:fldCharType="begin">
                <w:ffData>
                  <w:name w:val="Text2"/>
                  <w:enabled/>
                  <w:calcOnExit w:val="0"/>
                  <w:textInput/>
                </w:ffData>
              </w:fldChar>
            </w:r>
            <w:r w:rsidRPr="00475EAB">
              <w:instrText xml:space="preserve"> FORMTEXT </w:instrText>
            </w:r>
            <w:r w:rsidRPr="00475EAB">
              <w:fldChar w:fldCharType="separate"/>
            </w:r>
            <w:r w:rsidR="000F204E">
              <w:rPr>
                <w:noProof/>
              </w:rPr>
              <w:t> </w:t>
            </w:r>
            <w:r w:rsidR="000F204E">
              <w:rPr>
                <w:noProof/>
              </w:rPr>
              <w:t> </w:t>
            </w:r>
            <w:r w:rsidR="000F204E">
              <w:rPr>
                <w:noProof/>
              </w:rPr>
              <w:t> </w:t>
            </w:r>
            <w:r w:rsidR="000F204E">
              <w:rPr>
                <w:noProof/>
              </w:rPr>
              <w:t> </w:t>
            </w:r>
            <w:r w:rsidR="000F204E">
              <w:rPr>
                <w:noProof/>
              </w:rPr>
              <w:t> </w:t>
            </w:r>
            <w:r w:rsidRPr="00475EAB">
              <w:fldChar w:fldCharType="end"/>
            </w:r>
          </w:p>
        </w:tc>
      </w:tr>
    </w:tbl>
    <w:p w14:paraId="41139E00" w14:textId="66305D89" w:rsidR="00B40B18" w:rsidRDefault="00B40B18" w:rsidP="0057516D"/>
    <w:p w14:paraId="68815132" w14:textId="77777777" w:rsidR="00B40B18" w:rsidRDefault="00B40B18">
      <w:r>
        <w:br w:type="page"/>
      </w:r>
    </w:p>
    <w:p w14:paraId="4D82681F" w14:textId="18EEBFAF" w:rsidR="0057516D" w:rsidRPr="00475EAB" w:rsidRDefault="00F36F58" w:rsidP="000E2D1A">
      <w:pPr>
        <w:pStyle w:val="Number"/>
        <w:keepNext/>
        <w:numPr>
          <w:ilvl w:val="3"/>
          <w:numId w:val="7"/>
        </w:numPr>
        <w:spacing w:after="120"/>
      </w:pPr>
      <w:r w:rsidRPr="00475EAB">
        <w:t xml:space="preserve">Is the proposed requirement for the holder of a source licence (HSL) to ensure that radiation shielding incorporated in the structure of a place is approved by </w:t>
      </w:r>
      <w:r w:rsidR="00166726">
        <w:t>a</w:t>
      </w:r>
      <w:r w:rsidR="00453F91">
        <w:t xml:space="preserve"> </w:t>
      </w:r>
      <w:r w:rsidR="007405FD">
        <w:t>m</w:t>
      </w:r>
      <w:r w:rsidR="00453F91">
        <w:t xml:space="preserve">edical </w:t>
      </w:r>
      <w:r w:rsidR="007405FD">
        <w:t>p</w:t>
      </w:r>
      <w:r w:rsidR="00453F91">
        <w:t xml:space="preserve">hysics </w:t>
      </w:r>
      <w:r w:rsidR="007405FD">
        <w:t>e</w:t>
      </w:r>
      <w:r w:rsidR="00453F91">
        <w:t>xpert</w:t>
      </w:r>
      <w:r w:rsidRPr="00475EAB">
        <w:t xml:space="preserve"> or another qualified expert justified to ensure protection and safety</w:t>
      </w:r>
      <w:r w:rsidR="0057516D" w:rsidRPr="00475EAB">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5"/>
        <w:gridCol w:w="7097"/>
      </w:tblGrid>
      <w:tr w:rsidR="000E2D1A" w:rsidRPr="004B07D0" w14:paraId="0997DCAC" w14:textId="77777777" w:rsidTr="004F7E7B">
        <w:sdt>
          <w:sdtPr>
            <w:rPr>
              <w:sz w:val="25"/>
              <w:szCs w:val="24"/>
            </w:rPr>
            <w:id w:val="-2015836123"/>
            <w14:checkbox>
              <w14:checked w14:val="0"/>
              <w14:checkedState w14:val="2612" w14:font="MS Gothic"/>
              <w14:uncheckedState w14:val="2610" w14:font="MS Gothic"/>
            </w14:checkbox>
          </w:sdtPr>
          <w:sdtContent>
            <w:tc>
              <w:tcPr>
                <w:tcW w:w="428" w:type="dxa"/>
              </w:tcPr>
              <w:p w14:paraId="5AFD8FAC" w14:textId="77777777" w:rsidR="000E2D1A" w:rsidRPr="004B07D0" w:rsidRDefault="000E2D1A" w:rsidP="000E2D1A">
                <w:pPr>
                  <w:keepNext/>
                  <w:spacing w:line="240" w:lineRule="auto"/>
                </w:pPr>
                <w:r>
                  <w:rPr>
                    <w:rFonts w:ascii="MS Gothic" w:eastAsia="MS Gothic" w:hAnsi="MS Gothic" w:hint="eastAsia"/>
                    <w:sz w:val="25"/>
                    <w:szCs w:val="24"/>
                  </w:rPr>
                  <w:t>☐</w:t>
                </w:r>
              </w:p>
            </w:tc>
          </w:sdtContent>
        </w:sdt>
        <w:tc>
          <w:tcPr>
            <w:tcW w:w="7641" w:type="dxa"/>
            <w:vAlign w:val="center"/>
          </w:tcPr>
          <w:p w14:paraId="4C7D9A5E" w14:textId="77777777" w:rsidR="000E2D1A" w:rsidRPr="004B07D0" w:rsidRDefault="000E2D1A" w:rsidP="000E2D1A">
            <w:pPr>
              <w:keepNext/>
              <w:spacing w:line="240" w:lineRule="auto"/>
            </w:pPr>
            <w:r>
              <w:t>Yes</w:t>
            </w:r>
          </w:p>
        </w:tc>
      </w:tr>
      <w:tr w:rsidR="000E2D1A" w:rsidRPr="004B07D0" w14:paraId="640F0F25" w14:textId="77777777" w:rsidTr="004F7E7B">
        <w:sdt>
          <w:sdtPr>
            <w:rPr>
              <w:sz w:val="25"/>
              <w:szCs w:val="24"/>
            </w:rPr>
            <w:id w:val="-1459257445"/>
            <w14:checkbox>
              <w14:checked w14:val="0"/>
              <w14:checkedState w14:val="2612" w14:font="MS Gothic"/>
              <w14:uncheckedState w14:val="2610" w14:font="MS Gothic"/>
            </w14:checkbox>
          </w:sdtPr>
          <w:sdtContent>
            <w:tc>
              <w:tcPr>
                <w:tcW w:w="428" w:type="dxa"/>
              </w:tcPr>
              <w:p w14:paraId="21F961C4" w14:textId="77777777" w:rsidR="000E2D1A" w:rsidRDefault="000E2D1A" w:rsidP="000E2D1A">
                <w:pPr>
                  <w:keepNext/>
                  <w:rPr>
                    <w:rFonts w:ascii="MS Gothic" w:eastAsia="MS Gothic" w:hAnsi="MS Gothic"/>
                    <w:sz w:val="25"/>
                    <w:szCs w:val="24"/>
                  </w:rPr>
                </w:pPr>
                <w:r>
                  <w:rPr>
                    <w:rFonts w:ascii="MS Gothic" w:eastAsia="MS Gothic" w:hAnsi="MS Gothic" w:hint="eastAsia"/>
                    <w:sz w:val="25"/>
                    <w:szCs w:val="24"/>
                  </w:rPr>
                  <w:t>☐</w:t>
                </w:r>
              </w:p>
            </w:tc>
          </w:sdtContent>
        </w:sdt>
        <w:tc>
          <w:tcPr>
            <w:tcW w:w="7641" w:type="dxa"/>
            <w:vAlign w:val="center"/>
          </w:tcPr>
          <w:p w14:paraId="77286747" w14:textId="77777777" w:rsidR="000E2D1A" w:rsidRPr="004B07D0" w:rsidRDefault="000E2D1A" w:rsidP="000E2D1A">
            <w:pPr>
              <w:keepNext/>
            </w:pPr>
            <w:r>
              <w:t>No</w:t>
            </w:r>
          </w:p>
        </w:tc>
      </w:tr>
    </w:tbl>
    <w:p w14:paraId="29A73783" w14:textId="77777777" w:rsidR="0057516D" w:rsidRPr="00475EAB" w:rsidRDefault="0057516D" w:rsidP="0051735F">
      <w:pPr>
        <w:keepNext/>
        <w:spacing w:before="120" w:after="120"/>
        <w:ind w:left="567"/>
      </w:pPr>
      <w:r w:rsidRPr="00475EAB">
        <w:t>Comments:</w:t>
      </w:r>
    </w:p>
    <w:tbl>
      <w:tblPr>
        <w:tblStyle w:val="TableGrid"/>
        <w:tblW w:w="7626" w:type="dxa"/>
        <w:tblInd w:w="562" w:type="dxa"/>
        <w:tblLayout w:type="fixed"/>
        <w:tblLook w:val="04A0" w:firstRow="1" w:lastRow="0" w:firstColumn="1" w:lastColumn="0" w:noHBand="0" w:noVBand="1"/>
      </w:tblPr>
      <w:tblGrid>
        <w:gridCol w:w="7626"/>
      </w:tblGrid>
      <w:tr w:rsidR="0057516D" w:rsidRPr="00475EAB" w14:paraId="750EF9CD" w14:textId="77777777" w:rsidTr="004F7E7B">
        <w:trPr>
          <w:cantSplit/>
          <w:trHeight w:val="1701"/>
        </w:trPr>
        <w:tc>
          <w:tcPr>
            <w:tcW w:w="7626" w:type="dxa"/>
          </w:tcPr>
          <w:p w14:paraId="0F095BAF" w14:textId="5EBDEAE9" w:rsidR="0057516D" w:rsidRPr="00475EAB" w:rsidRDefault="0057516D" w:rsidP="004F7E7B">
            <w:pPr>
              <w:pStyle w:val="TableText"/>
            </w:pPr>
            <w:r w:rsidRPr="00475EAB">
              <w:fldChar w:fldCharType="begin">
                <w:ffData>
                  <w:name w:val="Text2"/>
                  <w:enabled/>
                  <w:calcOnExit w:val="0"/>
                  <w:textInput/>
                </w:ffData>
              </w:fldChar>
            </w:r>
            <w:r w:rsidRPr="00475EAB">
              <w:instrText xml:space="preserve"> FORMTEXT </w:instrText>
            </w:r>
            <w:r w:rsidRPr="00475EAB">
              <w:fldChar w:fldCharType="separate"/>
            </w:r>
            <w:r w:rsidR="000F204E">
              <w:rPr>
                <w:noProof/>
              </w:rPr>
              <w:t> </w:t>
            </w:r>
            <w:r w:rsidR="000F204E">
              <w:rPr>
                <w:noProof/>
              </w:rPr>
              <w:t> </w:t>
            </w:r>
            <w:r w:rsidR="000F204E">
              <w:rPr>
                <w:noProof/>
              </w:rPr>
              <w:t> </w:t>
            </w:r>
            <w:r w:rsidR="000F204E">
              <w:rPr>
                <w:noProof/>
              </w:rPr>
              <w:t> </w:t>
            </w:r>
            <w:r w:rsidR="000F204E">
              <w:rPr>
                <w:noProof/>
              </w:rPr>
              <w:t> </w:t>
            </w:r>
            <w:r w:rsidRPr="00475EAB">
              <w:fldChar w:fldCharType="end"/>
            </w:r>
          </w:p>
        </w:tc>
      </w:tr>
    </w:tbl>
    <w:p w14:paraId="5A921446" w14:textId="77777777" w:rsidR="0057516D" w:rsidRPr="00475EAB" w:rsidRDefault="0057516D" w:rsidP="0057516D"/>
    <w:p w14:paraId="3240133E" w14:textId="623E3FAA" w:rsidR="0057516D" w:rsidRPr="00475EAB" w:rsidRDefault="0051735F" w:rsidP="00FD2CA4">
      <w:pPr>
        <w:pStyle w:val="Number"/>
        <w:numPr>
          <w:ilvl w:val="3"/>
          <w:numId w:val="7"/>
        </w:numPr>
        <w:spacing w:after="120"/>
      </w:pPr>
      <w:r w:rsidRPr="00475EAB">
        <w:t xml:space="preserve">Is the proposed requirement that </w:t>
      </w:r>
      <w:r w:rsidR="00754DD8">
        <w:t xml:space="preserve">the </w:t>
      </w:r>
      <w:r w:rsidRPr="00475EAB">
        <w:t>HSL must use an accredited provider to provide a dose monitor to be used by an individual who is likely to exceed three tenths of a dose limit justified to ensure protection and safety</w:t>
      </w:r>
      <w:r w:rsidR="0057516D" w:rsidRPr="00475EAB">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5"/>
        <w:gridCol w:w="7097"/>
      </w:tblGrid>
      <w:tr w:rsidR="00AD7551" w:rsidRPr="004B07D0" w14:paraId="2AEAD51E" w14:textId="77777777" w:rsidTr="004F7E7B">
        <w:sdt>
          <w:sdtPr>
            <w:rPr>
              <w:sz w:val="25"/>
              <w:szCs w:val="24"/>
            </w:rPr>
            <w:id w:val="-1100106126"/>
            <w14:checkbox>
              <w14:checked w14:val="0"/>
              <w14:checkedState w14:val="2612" w14:font="MS Gothic"/>
              <w14:uncheckedState w14:val="2610" w14:font="MS Gothic"/>
            </w14:checkbox>
          </w:sdtPr>
          <w:sdtContent>
            <w:tc>
              <w:tcPr>
                <w:tcW w:w="428" w:type="dxa"/>
              </w:tcPr>
              <w:p w14:paraId="69898240" w14:textId="77777777" w:rsidR="00AD7551" w:rsidRPr="004B07D0" w:rsidRDefault="00AD7551" w:rsidP="004F7E7B">
                <w:pPr>
                  <w:keepNext/>
                  <w:spacing w:line="240" w:lineRule="auto"/>
                </w:pPr>
                <w:r>
                  <w:rPr>
                    <w:rFonts w:ascii="MS Gothic" w:eastAsia="MS Gothic" w:hAnsi="MS Gothic" w:hint="eastAsia"/>
                    <w:sz w:val="25"/>
                    <w:szCs w:val="24"/>
                  </w:rPr>
                  <w:t>☐</w:t>
                </w:r>
              </w:p>
            </w:tc>
          </w:sdtContent>
        </w:sdt>
        <w:tc>
          <w:tcPr>
            <w:tcW w:w="7641" w:type="dxa"/>
            <w:vAlign w:val="center"/>
          </w:tcPr>
          <w:p w14:paraId="5B56C5B0" w14:textId="77777777" w:rsidR="00AD7551" w:rsidRPr="004B07D0" w:rsidRDefault="00AD7551" w:rsidP="004F7E7B">
            <w:pPr>
              <w:keepNext/>
              <w:spacing w:line="240" w:lineRule="auto"/>
            </w:pPr>
            <w:r>
              <w:t>Yes</w:t>
            </w:r>
          </w:p>
        </w:tc>
      </w:tr>
      <w:tr w:rsidR="00AD7551" w:rsidRPr="004B07D0" w14:paraId="5856E578" w14:textId="77777777" w:rsidTr="004F7E7B">
        <w:sdt>
          <w:sdtPr>
            <w:rPr>
              <w:sz w:val="25"/>
              <w:szCs w:val="24"/>
            </w:rPr>
            <w:id w:val="-1985999878"/>
            <w14:checkbox>
              <w14:checked w14:val="0"/>
              <w14:checkedState w14:val="2612" w14:font="MS Gothic"/>
              <w14:uncheckedState w14:val="2610" w14:font="MS Gothic"/>
            </w14:checkbox>
          </w:sdtPr>
          <w:sdtContent>
            <w:tc>
              <w:tcPr>
                <w:tcW w:w="428" w:type="dxa"/>
              </w:tcPr>
              <w:p w14:paraId="0DFEB41F" w14:textId="77777777" w:rsidR="00AD7551" w:rsidRDefault="00AD7551" w:rsidP="004F7E7B">
                <w:pPr>
                  <w:keepNext/>
                  <w:rPr>
                    <w:rFonts w:ascii="MS Gothic" w:eastAsia="MS Gothic" w:hAnsi="MS Gothic"/>
                    <w:sz w:val="25"/>
                    <w:szCs w:val="24"/>
                  </w:rPr>
                </w:pPr>
                <w:r>
                  <w:rPr>
                    <w:rFonts w:ascii="MS Gothic" w:eastAsia="MS Gothic" w:hAnsi="MS Gothic" w:hint="eastAsia"/>
                    <w:sz w:val="25"/>
                    <w:szCs w:val="24"/>
                  </w:rPr>
                  <w:t>☐</w:t>
                </w:r>
              </w:p>
            </w:tc>
          </w:sdtContent>
        </w:sdt>
        <w:tc>
          <w:tcPr>
            <w:tcW w:w="7641" w:type="dxa"/>
            <w:vAlign w:val="center"/>
          </w:tcPr>
          <w:p w14:paraId="7F50C307" w14:textId="77777777" w:rsidR="00AD7551" w:rsidRPr="004B07D0" w:rsidRDefault="00AD7551" w:rsidP="004F7E7B">
            <w:pPr>
              <w:keepNext/>
            </w:pPr>
            <w:r>
              <w:t>No</w:t>
            </w:r>
          </w:p>
        </w:tc>
      </w:tr>
    </w:tbl>
    <w:p w14:paraId="639C99C7" w14:textId="6F079186" w:rsidR="0057516D" w:rsidRPr="00475EAB" w:rsidRDefault="0051735F" w:rsidP="0057516D">
      <w:pPr>
        <w:spacing w:before="120" w:after="120"/>
        <w:ind w:left="567"/>
      </w:pPr>
      <w:r w:rsidRPr="00475EAB">
        <w:t>C</w:t>
      </w:r>
      <w:r w:rsidR="0057516D" w:rsidRPr="00475EAB">
        <w:t>omments:</w:t>
      </w:r>
    </w:p>
    <w:tbl>
      <w:tblPr>
        <w:tblStyle w:val="TableGrid"/>
        <w:tblW w:w="7626" w:type="dxa"/>
        <w:tblInd w:w="562" w:type="dxa"/>
        <w:tblLayout w:type="fixed"/>
        <w:tblLook w:val="04A0" w:firstRow="1" w:lastRow="0" w:firstColumn="1" w:lastColumn="0" w:noHBand="0" w:noVBand="1"/>
      </w:tblPr>
      <w:tblGrid>
        <w:gridCol w:w="7626"/>
      </w:tblGrid>
      <w:tr w:rsidR="0057516D" w:rsidRPr="00475EAB" w14:paraId="4BA428C3" w14:textId="77777777" w:rsidTr="004F7E7B">
        <w:trPr>
          <w:cantSplit/>
          <w:trHeight w:val="1701"/>
        </w:trPr>
        <w:tc>
          <w:tcPr>
            <w:tcW w:w="7626" w:type="dxa"/>
          </w:tcPr>
          <w:p w14:paraId="09C452AB" w14:textId="41E90F4A" w:rsidR="0057516D" w:rsidRPr="00475EAB" w:rsidRDefault="0057516D" w:rsidP="004F7E7B">
            <w:pPr>
              <w:pStyle w:val="TableText"/>
            </w:pPr>
            <w:r w:rsidRPr="00475EAB">
              <w:fldChar w:fldCharType="begin">
                <w:ffData>
                  <w:name w:val="Text2"/>
                  <w:enabled/>
                  <w:calcOnExit w:val="0"/>
                  <w:textInput/>
                </w:ffData>
              </w:fldChar>
            </w:r>
            <w:r w:rsidRPr="00475EAB">
              <w:instrText xml:space="preserve"> FORMTEXT </w:instrText>
            </w:r>
            <w:r w:rsidRPr="00475EAB">
              <w:fldChar w:fldCharType="separate"/>
            </w:r>
            <w:r w:rsidR="000F204E">
              <w:rPr>
                <w:noProof/>
              </w:rPr>
              <w:t> </w:t>
            </w:r>
            <w:r w:rsidR="000F204E">
              <w:rPr>
                <w:noProof/>
              </w:rPr>
              <w:t> </w:t>
            </w:r>
            <w:r w:rsidR="000F204E">
              <w:rPr>
                <w:noProof/>
              </w:rPr>
              <w:t> </w:t>
            </w:r>
            <w:r w:rsidR="000F204E">
              <w:rPr>
                <w:noProof/>
              </w:rPr>
              <w:t> </w:t>
            </w:r>
            <w:r w:rsidR="000F204E">
              <w:rPr>
                <w:noProof/>
              </w:rPr>
              <w:t> </w:t>
            </w:r>
            <w:r w:rsidRPr="00475EAB">
              <w:fldChar w:fldCharType="end"/>
            </w:r>
          </w:p>
        </w:tc>
      </w:tr>
    </w:tbl>
    <w:p w14:paraId="73BC94FB" w14:textId="77777777" w:rsidR="0057516D" w:rsidRPr="00475EAB" w:rsidRDefault="0057516D" w:rsidP="0057516D"/>
    <w:bookmarkEnd w:id="112"/>
    <w:bookmarkEnd w:id="113"/>
    <w:p w14:paraId="0D51BD54" w14:textId="546D1A6D" w:rsidR="0051735F" w:rsidRPr="00475EAB" w:rsidRDefault="00385A4A" w:rsidP="00AD7551">
      <w:pPr>
        <w:pStyle w:val="Number"/>
        <w:keepNext/>
        <w:numPr>
          <w:ilvl w:val="3"/>
          <w:numId w:val="7"/>
        </w:numPr>
        <w:spacing w:after="120"/>
      </w:pPr>
      <w:r w:rsidRPr="00475EAB">
        <w:t xml:space="preserve">Is the proposed requirement that </w:t>
      </w:r>
      <w:r w:rsidR="00377FA3">
        <w:t xml:space="preserve">the </w:t>
      </w:r>
      <w:r w:rsidRPr="00475EAB">
        <w:t>HSL must retain records that verify compliance and are not patient or occupational health records where other legislation applies for not less than 10 years appropriate</w:t>
      </w:r>
      <w:r w:rsidR="0051735F" w:rsidRPr="00475EAB">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5"/>
        <w:gridCol w:w="7097"/>
      </w:tblGrid>
      <w:tr w:rsidR="00AD7551" w:rsidRPr="004B07D0" w14:paraId="646244B3" w14:textId="77777777" w:rsidTr="004F7E7B">
        <w:sdt>
          <w:sdtPr>
            <w:rPr>
              <w:sz w:val="25"/>
              <w:szCs w:val="24"/>
            </w:rPr>
            <w:id w:val="1057977847"/>
            <w14:checkbox>
              <w14:checked w14:val="0"/>
              <w14:checkedState w14:val="2612" w14:font="MS Gothic"/>
              <w14:uncheckedState w14:val="2610" w14:font="MS Gothic"/>
            </w14:checkbox>
          </w:sdtPr>
          <w:sdtContent>
            <w:tc>
              <w:tcPr>
                <w:tcW w:w="428" w:type="dxa"/>
              </w:tcPr>
              <w:p w14:paraId="758AA5D5" w14:textId="4D98FED6" w:rsidR="00AD7551" w:rsidRPr="004B07D0" w:rsidRDefault="00AD7551" w:rsidP="004F7E7B">
                <w:pPr>
                  <w:keepNext/>
                  <w:spacing w:line="240" w:lineRule="auto"/>
                </w:pPr>
                <w:r>
                  <w:rPr>
                    <w:rFonts w:ascii="MS Gothic" w:eastAsia="MS Gothic" w:hAnsi="MS Gothic" w:hint="eastAsia"/>
                    <w:sz w:val="25"/>
                    <w:szCs w:val="24"/>
                  </w:rPr>
                  <w:t>☐</w:t>
                </w:r>
              </w:p>
            </w:tc>
          </w:sdtContent>
        </w:sdt>
        <w:tc>
          <w:tcPr>
            <w:tcW w:w="7641" w:type="dxa"/>
            <w:vAlign w:val="center"/>
          </w:tcPr>
          <w:p w14:paraId="6308D1B7" w14:textId="77777777" w:rsidR="00AD7551" w:rsidRPr="004B07D0" w:rsidRDefault="00AD7551" w:rsidP="004F7E7B">
            <w:pPr>
              <w:keepNext/>
              <w:spacing w:line="240" w:lineRule="auto"/>
            </w:pPr>
            <w:r>
              <w:t>Yes</w:t>
            </w:r>
          </w:p>
        </w:tc>
      </w:tr>
      <w:tr w:rsidR="00AD7551" w:rsidRPr="004B07D0" w14:paraId="25EEFB3F" w14:textId="77777777" w:rsidTr="004F7E7B">
        <w:sdt>
          <w:sdtPr>
            <w:rPr>
              <w:sz w:val="25"/>
              <w:szCs w:val="24"/>
            </w:rPr>
            <w:id w:val="-543984784"/>
            <w14:checkbox>
              <w14:checked w14:val="0"/>
              <w14:checkedState w14:val="2612" w14:font="MS Gothic"/>
              <w14:uncheckedState w14:val="2610" w14:font="MS Gothic"/>
            </w14:checkbox>
          </w:sdtPr>
          <w:sdtContent>
            <w:tc>
              <w:tcPr>
                <w:tcW w:w="428" w:type="dxa"/>
              </w:tcPr>
              <w:p w14:paraId="28F28476" w14:textId="7BC2D0E2" w:rsidR="00AD7551" w:rsidRDefault="00AD7551" w:rsidP="004F7E7B">
                <w:pPr>
                  <w:keepNext/>
                  <w:rPr>
                    <w:rFonts w:ascii="MS Gothic" w:eastAsia="MS Gothic" w:hAnsi="MS Gothic"/>
                    <w:sz w:val="25"/>
                    <w:szCs w:val="24"/>
                  </w:rPr>
                </w:pPr>
                <w:r>
                  <w:rPr>
                    <w:rFonts w:ascii="MS Gothic" w:eastAsia="MS Gothic" w:hAnsi="MS Gothic" w:hint="eastAsia"/>
                    <w:sz w:val="25"/>
                    <w:szCs w:val="24"/>
                  </w:rPr>
                  <w:t>☐</w:t>
                </w:r>
              </w:p>
            </w:tc>
          </w:sdtContent>
        </w:sdt>
        <w:tc>
          <w:tcPr>
            <w:tcW w:w="7641" w:type="dxa"/>
            <w:vAlign w:val="center"/>
          </w:tcPr>
          <w:p w14:paraId="7AD058E3" w14:textId="77777777" w:rsidR="00AD7551" w:rsidRPr="004B07D0" w:rsidRDefault="00AD7551" w:rsidP="004F7E7B">
            <w:pPr>
              <w:keepNext/>
            </w:pPr>
            <w:r>
              <w:t>No</w:t>
            </w:r>
          </w:p>
        </w:tc>
      </w:tr>
    </w:tbl>
    <w:p w14:paraId="42AA9B2C" w14:textId="77777777" w:rsidR="0051735F" w:rsidRPr="00475EAB" w:rsidRDefault="0051735F" w:rsidP="0051735F">
      <w:pPr>
        <w:keepNext/>
        <w:spacing w:before="120" w:after="120"/>
        <w:ind w:left="567"/>
      </w:pPr>
      <w:r w:rsidRPr="00475EAB">
        <w:t>Comments:</w:t>
      </w:r>
    </w:p>
    <w:tbl>
      <w:tblPr>
        <w:tblStyle w:val="TableGrid"/>
        <w:tblW w:w="7626" w:type="dxa"/>
        <w:tblInd w:w="562" w:type="dxa"/>
        <w:tblLayout w:type="fixed"/>
        <w:tblLook w:val="04A0" w:firstRow="1" w:lastRow="0" w:firstColumn="1" w:lastColumn="0" w:noHBand="0" w:noVBand="1"/>
      </w:tblPr>
      <w:tblGrid>
        <w:gridCol w:w="7626"/>
      </w:tblGrid>
      <w:tr w:rsidR="0051735F" w:rsidRPr="00475EAB" w14:paraId="478477E2" w14:textId="77777777" w:rsidTr="004F7E7B">
        <w:trPr>
          <w:cantSplit/>
          <w:trHeight w:val="1701"/>
        </w:trPr>
        <w:tc>
          <w:tcPr>
            <w:tcW w:w="7626" w:type="dxa"/>
          </w:tcPr>
          <w:p w14:paraId="260FCEFD" w14:textId="5836823D" w:rsidR="0051735F" w:rsidRPr="00475EAB" w:rsidRDefault="0051735F" w:rsidP="004F7E7B">
            <w:pPr>
              <w:pStyle w:val="TableText"/>
            </w:pPr>
            <w:r w:rsidRPr="00475EAB">
              <w:fldChar w:fldCharType="begin">
                <w:ffData>
                  <w:name w:val="Text2"/>
                  <w:enabled/>
                  <w:calcOnExit w:val="0"/>
                  <w:textInput/>
                </w:ffData>
              </w:fldChar>
            </w:r>
            <w:r w:rsidRPr="00475EAB">
              <w:instrText xml:space="preserve"> FORMTEXT </w:instrText>
            </w:r>
            <w:r w:rsidRPr="00475EAB">
              <w:fldChar w:fldCharType="separate"/>
            </w:r>
            <w:r w:rsidR="000F204E">
              <w:rPr>
                <w:noProof/>
              </w:rPr>
              <w:t> </w:t>
            </w:r>
            <w:r w:rsidR="000F204E">
              <w:rPr>
                <w:noProof/>
              </w:rPr>
              <w:t> </w:t>
            </w:r>
            <w:r w:rsidR="000F204E">
              <w:rPr>
                <w:noProof/>
              </w:rPr>
              <w:t> </w:t>
            </w:r>
            <w:r w:rsidR="000F204E">
              <w:rPr>
                <w:noProof/>
              </w:rPr>
              <w:t> </w:t>
            </w:r>
            <w:r w:rsidR="000F204E">
              <w:rPr>
                <w:noProof/>
              </w:rPr>
              <w:t> </w:t>
            </w:r>
            <w:r w:rsidRPr="00475EAB">
              <w:fldChar w:fldCharType="end"/>
            </w:r>
          </w:p>
        </w:tc>
      </w:tr>
    </w:tbl>
    <w:p w14:paraId="3FF7E6E1" w14:textId="77777777" w:rsidR="0051735F" w:rsidRPr="00475EAB" w:rsidRDefault="0051735F" w:rsidP="0051735F"/>
    <w:p w14:paraId="3052608B" w14:textId="29B6E82A" w:rsidR="0051735F" w:rsidRPr="00475EAB" w:rsidRDefault="00385A4A" w:rsidP="00AD7551">
      <w:pPr>
        <w:pStyle w:val="Number"/>
        <w:keepNext/>
        <w:numPr>
          <w:ilvl w:val="3"/>
          <w:numId w:val="7"/>
        </w:numPr>
        <w:spacing w:after="120"/>
      </w:pPr>
      <w:r w:rsidRPr="00475EAB">
        <w:t>Is it appropriate for clause 25 (</w:t>
      </w:r>
      <w:r w:rsidR="00754DD8">
        <w:t>‘R</w:t>
      </w:r>
      <w:r w:rsidRPr="00475EAB">
        <w:t>eferring practitioner</w:t>
      </w:r>
      <w:r w:rsidR="00754DD8">
        <w:t>’</w:t>
      </w:r>
      <w:r w:rsidRPr="00475EAB">
        <w:t xml:space="preserve">) of </w:t>
      </w:r>
      <w:r w:rsidR="00453F91">
        <w:t xml:space="preserve">the current Code of Practice for Diagnostic and Interventional Radiology ORS </w:t>
      </w:r>
      <w:r w:rsidR="00453F91" w:rsidRPr="00475EAB">
        <w:t xml:space="preserve">C1 </w:t>
      </w:r>
      <w:r w:rsidRPr="00475EAB">
        <w:t>to be deleted</w:t>
      </w:r>
      <w:r w:rsidR="0051735F" w:rsidRPr="00475EAB">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5"/>
        <w:gridCol w:w="7097"/>
      </w:tblGrid>
      <w:tr w:rsidR="00AD7551" w:rsidRPr="004B07D0" w14:paraId="48E26A25" w14:textId="77777777" w:rsidTr="004F7E7B">
        <w:sdt>
          <w:sdtPr>
            <w:rPr>
              <w:sz w:val="25"/>
              <w:szCs w:val="24"/>
            </w:rPr>
            <w:id w:val="-1392419526"/>
            <w14:checkbox>
              <w14:checked w14:val="0"/>
              <w14:checkedState w14:val="2612" w14:font="MS Gothic"/>
              <w14:uncheckedState w14:val="2610" w14:font="MS Gothic"/>
            </w14:checkbox>
          </w:sdtPr>
          <w:sdtContent>
            <w:tc>
              <w:tcPr>
                <w:tcW w:w="428" w:type="dxa"/>
              </w:tcPr>
              <w:p w14:paraId="3634C16D" w14:textId="4ADF29F7" w:rsidR="00AD7551" w:rsidRPr="004B07D0" w:rsidRDefault="00AD7551" w:rsidP="004F7E7B">
                <w:pPr>
                  <w:keepNext/>
                  <w:spacing w:line="240" w:lineRule="auto"/>
                </w:pPr>
                <w:r>
                  <w:rPr>
                    <w:rFonts w:ascii="MS Gothic" w:eastAsia="MS Gothic" w:hAnsi="MS Gothic" w:hint="eastAsia"/>
                    <w:sz w:val="25"/>
                    <w:szCs w:val="24"/>
                  </w:rPr>
                  <w:t>☐</w:t>
                </w:r>
              </w:p>
            </w:tc>
          </w:sdtContent>
        </w:sdt>
        <w:tc>
          <w:tcPr>
            <w:tcW w:w="7641" w:type="dxa"/>
            <w:vAlign w:val="center"/>
          </w:tcPr>
          <w:p w14:paraId="20ED40FA" w14:textId="77777777" w:rsidR="00AD7551" w:rsidRPr="004B07D0" w:rsidRDefault="00AD7551" w:rsidP="004F7E7B">
            <w:pPr>
              <w:keepNext/>
              <w:spacing w:line="240" w:lineRule="auto"/>
            </w:pPr>
            <w:r>
              <w:t>Yes</w:t>
            </w:r>
          </w:p>
        </w:tc>
      </w:tr>
      <w:tr w:rsidR="00AD7551" w:rsidRPr="004B07D0" w14:paraId="4BB00EAE" w14:textId="77777777" w:rsidTr="004F7E7B">
        <w:sdt>
          <w:sdtPr>
            <w:rPr>
              <w:sz w:val="25"/>
              <w:szCs w:val="24"/>
            </w:rPr>
            <w:id w:val="-1073273989"/>
            <w14:checkbox>
              <w14:checked w14:val="0"/>
              <w14:checkedState w14:val="2612" w14:font="MS Gothic"/>
              <w14:uncheckedState w14:val="2610" w14:font="MS Gothic"/>
            </w14:checkbox>
          </w:sdtPr>
          <w:sdtContent>
            <w:tc>
              <w:tcPr>
                <w:tcW w:w="428" w:type="dxa"/>
              </w:tcPr>
              <w:p w14:paraId="310EF78B" w14:textId="0530BD05" w:rsidR="00AD7551" w:rsidRDefault="00AD7551" w:rsidP="004F7E7B">
                <w:pPr>
                  <w:keepNext/>
                  <w:rPr>
                    <w:rFonts w:ascii="MS Gothic" w:eastAsia="MS Gothic" w:hAnsi="MS Gothic"/>
                    <w:sz w:val="25"/>
                    <w:szCs w:val="24"/>
                  </w:rPr>
                </w:pPr>
                <w:r>
                  <w:rPr>
                    <w:rFonts w:ascii="MS Gothic" w:eastAsia="MS Gothic" w:hAnsi="MS Gothic" w:hint="eastAsia"/>
                    <w:sz w:val="25"/>
                    <w:szCs w:val="24"/>
                  </w:rPr>
                  <w:t>☐</w:t>
                </w:r>
              </w:p>
            </w:tc>
          </w:sdtContent>
        </w:sdt>
        <w:tc>
          <w:tcPr>
            <w:tcW w:w="7641" w:type="dxa"/>
            <w:vAlign w:val="center"/>
          </w:tcPr>
          <w:p w14:paraId="263B4AC4" w14:textId="77777777" w:rsidR="00AD7551" w:rsidRPr="004B07D0" w:rsidRDefault="00AD7551" w:rsidP="004F7E7B">
            <w:pPr>
              <w:keepNext/>
            </w:pPr>
            <w:r>
              <w:t>No</w:t>
            </w:r>
          </w:p>
        </w:tc>
      </w:tr>
    </w:tbl>
    <w:p w14:paraId="0CF032E3" w14:textId="77777777" w:rsidR="0051735F" w:rsidRPr="00475EAB" w:rsidRDefault="0051735F" w:rsidP="0051735F">
      <w:pPr>
        <w:keepNext/>
        <w:spacing w:before="120" w:after="120"/>
        <w:ind w:left="567"/>
      </w:pPr>
      <w:r w:rsidRPr="00475EAB">
        <w:t>Comments:</w:t>
      </w:r>
    </w:p>
    <w:tbl>
      <w:tblPr>
        <w:tblStyle w:val="TableGrid"/>
        <w:tblW w:w="7626" w:type="dxa"/>
        <w:tblInd w:w="562" w:type="dxa"/>
        <w:tblLayout w:type="fixed"/>
        <w:tblLook w:val="04A0" w:firstRow="1" w:lastRow="0" w:firstColumn="1" w:lastColumn="0" w:noHBand="0" w:noVBand="1"/>
      </w:tblPr>
      <w:tblGrid>
        <w:gridCol w:w="7626"/>
      </w:tblGrid>
      <w:tr w:rsidR="0051735F" w:rsidRPr="00475EAB" w14:paraId="3752FB06" w14:textId="77777777" w:rsidTr="004F7E7B">
        <w:trPr>
          <w:cantSplit/>
          <w:trHeight w:val="1701"/>
        </w:trPr>
        <w:tc>
          <w:tcPr>
            <w:tcW w:w="7626" w:type="dxa"/>
          </w:tcPr>
          <w:p w14:paraId="75DCEBE7" w14:textId="4E3E8EC0" w:rsidR="0051735F" w:rsidRPr="00475EAB" w:rsidRDefault="0051735F" w:rsidP="004F7E7B">
            <w:pPr>
              <w:pStyle w:val="TableText"/>
            </w:pPr>
            <w:r w:rsidRPr="00475EAB">
              <w:fldChar w:fldCharType="begin">
                <w:ffData>
                  <w:name w:val="Text2"/>
                  <w:enabled/>
                  <w:calcOnExit w:val="0"/>
                  <w:textInput/>
                </w:ffData>
              </w:fldChar>
            </w:r>
            <w:r w:rsidRPr="00475EAB">
              <w:instrText xml:space="preserve"> FORMTEXT </w:instrText>
            </w:r>
            <w:r w:rsidRPr="00475EAB">
              <w:fldChar w:fldCharType="separate"/>
            </w:r>
            <w:r w:rsidR="000F204E">
              <w:rPr>
                <w:noProof/>
              </w:rPr>
              <w:t> </w:t>
            </w:r>
            <w:r w:rsidR="000F204E">
              <w:rPr>
                <w:noProof/>
              </w:rPr>
              <w:t> </w:t>
            </w:r>
            <w:r w:rsidR="000F204E">
              <w:rPr>
                <w:noProof/>
              </w:rPr>
              <w:t> </w:t>
            </w:r>
            <w:r w:rsidR="000F204E">
              <w:rPr>
                <w:noProof/>
              </w:rPr>
              <w:t> </w:t>
            </w:r>
            <w:r w:rsidR="000F204E">
              <w:rPr>
                <w:noProof/>
              </w:rPr>
              <w:t> </w:t>
            </w:r>
            <w:r w:rsidRPr="00475EAB">
              <w:fldChar w:fldCharType="end"/>
            </w:r>
          </w:p>
        </w:tc>
      </w:tr>
    </w:tbl>
    <w:p w14:paraId="0574E3A2" w14:textId="77777777" w:rsidR="0051735F" w:rsidRPr="00475EAB" w:rsidRDefault="0051735F" w:rsidP="0051735F"/>
    <w:p w14:paraId="704D7825" w14:textId="3093A08A" w:rsidR="0051735F" w:rsidRPr="00475EAB" w:rsidRDefault="00BD2D28" w:rsidP="00AD7551">
      <w:pPr>
        <w:pStyle w:val="Number"/>
        <w:keepNext/>
        <w:numPr>
          <w:ilvl w:val="3"/>
          <w:numId w:val="7"/>
        </w:numPr>
        <w:spacing w:after="120"/>
      </w:pPr>
      <w:r w:rsidRPr="00475EAB">
        <w:t xml:space="preserve">Is it appropriate for Appendix 2 of </w:t>
      </w:r>
      <w:r w:rsidR="00453F91">
        <w:t xml:space="preserve">the current Code of Practice for Diagnostic and Interventional Radiology ORS </w:t>
      </w:r>
      <w:r w:rsidR="00453F91" w:rsidRPr="00475EAB">
        <w:t>C1</w:t>
      </w:r>
      <w:r w:rsidRPr="00475EAB">
        <w:t xml:space="preserve"> to be deleted</w:t>
      </w:r>
      <w:r w:rsidR="0051735F" w:rsidRPr="00475EAB">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5"/>
        <w:gridCol w:w="7097"/>
      </w:tblGrid>
      <w:tr w:rsidR="00AD7551" w:rsidRPr="004B07D0" w14:paraId="44E41568" w14:textId="77777777" w:rsidTr="004F7E7B">
        <w:sdt>
          <w:sdtPr>
            <w:rPr>
              <w:sz w:val="25"/>
              <w:szCs w:val="24"/>
            </w:rPr>
            <w:id w:val="2140908030"/>
            <w14:checkbox>
              <w14:checked w14:val="0"/>
              <w14:checkedState w14:val="2612" w14:font="MS Gothic"/>
              <w14:uncheckedState w14:val="2610" w14:font="MS Gothic"/>
            </w14:checkbox>
          </w:sdtPr>
          <w:sdtContent>
            <w:tc>
              <w:tcPr>
                <w:tcW w:w="428" w:type="dxa"/>
              </w:tcPr>
              <w:p w14:paraId="17F63E1A" w14:textId="7809403A" w:rsidR="00AD7551" w:rsidRPr="004B07D0" w:rsidRDefault="00AD7551" w:rsidP="004F7E7B">
                <w:pPr>
                  <w:keepNext/>
                  <w:spacing w:line="240" w:lineRule="auto"/>
                </w:pPr>
                <w:r>
                  <w:rPr>
                    <w:rFonts w:ascii="MS Gothic" w:eastAsia="MS Gothic" w:hAnsi="MS Gothic" w:hint="eastAsia"/>
                    <w:sz w:val="25"/>
                    <w:szCs w:val="24"/>
                  </w:rPr>
                  <w:t>☐</w:t>
                </w:r>
              </w:p>
            </w:tc>
          </w:sdtContent>
        </w:sdt>
        <w:tc>
          <w:tcPr>
            <w:tcW w:w="7641" w:type="dxa"/>
            <w:vAlign w:val="center"/>
          </w:tcPr>
          <w:p w14:paraId="5CB91EEB" w14:textId="77777777" w:rsidR="00AD7551" w:rsidRPr="004B07D0" w:rsidRDefault="00AD7551" w:rsidP="004F7E7B">
            <w:pPr>
              <w:keepNext/>
              <w:spacing w:line="240" w:lineRule="auto"/>
            </w:pPr>
            <w:r>
              <w:t>Yes</w:t>
            </w:r>
          </w:p>
        </w:tc>
      </w:tr>
      <w:tr w:rsidR="00AD7551" w:rsidRPr="004B07D0" w14:paraId="4267815F" w14:textId="77777777" w:rsidTr="004F7E7B">
        <w:sdt>
          <w:sdtPr>
            <w:rPr>
              <w:sz w:val="25"/>
              <w:szCs w:val="24"/>
            </w:rPr>
            <w:id w:val="-927266930"/>
            <w14:checkbox>
              <w14:checked w14:val="0"/>
              <w14:checkedState w14:val="2612" w14:font="MS Gothic"/>
              <w14:uncheckedState w14:val="2610" w14:font="MS Gothic"/>
            </w14:checkbox>
          </w:sdtPr>
          <w:sdtContent>
            <w:tc>
              <w:tcPr>
                <w:tcW w:w="428" w:type="dxa"/>
              </w:tcPr>
              <w:p w14:paraId="7D16102B" w14:textId="4B21298D" w:rsidR="00AD7551" w:rsidRDefault="00AD7551" w:rsidP="004F7E7B">
                <w:pPr>
                  <w:keepNext/>
                  <w:rPr>
                    <w:rFonts w:ascii="MS Gothic" w:eastAsia="MS Gothic" w:hAnsi="MS Gothic"/>
                    <w:sz w:val="25"/>
                    <w:szCs w:val="24"/>
                  </w:rPr>
                </w:pPr>
                <w:r>
                  <w:rPr>
                    <w:rFonts w:ascii="MS Gothic" w:eastAsia="MS Gothic" w:hAnsi="MS Gothic" w:hint="eastAsia"/>
                    <w:sz w:val="25"/>
                    <w:szCs w:val="24"/>
                  </w:rPr>
                  <w:t>☐</w:t>
                </w:r>
              </w:p>
            </w:tc>
          </w:sdtContent>
        </w:sdt>
        <w:tc>
          <w:tcPr>
            <w:tcW w:w="7641" w:type="dxa"/>
            <w:vAlign w:val="center"/>
          </w:tcPr>
          <w:p w14:paraId="52773635" w14:textId="77777777" w:rsidR="00AD7551" w:rsidRPr="004B07D0" w:rsidRDefault="00AD7551" w:rsidP="004F7E7B">
            <w:pPr>
              <w:keepNext/>
            </w:pPr>
            <w:r>
              <w:t>No</w:t>
            </w:r>
          </w:p>
        </w:tc>
      </w:tr>
    </w:tbl>
    <w:p w14:paraId="0C997491" w14:textId="77777777" w:rsidR="0051735F" w:rsidRPr="00475EAB" w:rsidRDefault="0051735F" w:rsidP="0051735F">
      <w:pPr>
        <w:keepNext/>
        <w:spacing w:before="120" w:after="120"/>
        <w:ind w:left="567"/>
      </w:pPr>
      <w:r w:rsidRPr="00475EAB">
        <w:t>Comments:</w:t>
      </w:r>
    </w:p>
    <w:tbl>
      <w:tblPr>
        <w:tblStyle w:val="TableGrid"/>
        <w:tblW w:w="7626" w:type="dxa"/>
        <w:tblInd w:w="562" w:type="dxa"/>
        <w:tblLayout w:type="fixed"/>
        <w:tblLook w:val="04A0" w:firstRow="1" w:lastRow="0" w:firstColumn="1" w:lastColumn="0" w:noHBand="0" w:noVBand="1"/>
      </w:tblPr>
      <w:tblGrid>
        <w:gridCol w:w="7626"/>
      </w:tblGrid>
      <w:tr w:rsidR="0051735F" w:rsidRPr="00475EAB" w14:paraId="4F05A875" w14:textId="77777777" w:rsidTr="004F7E7B">
        <w:trPr>
          <w:cantSplit/>
          <w:trHeight w:val="1701"/>
        </w:trPr>
        <w:tc>
          <w:tcPr>
            <w:tcW w:w="7626" w:type="dxa"/>
          </w:tcPr>
          <w:p w14:paraId="761998BE" w14:textId="3A2E0CBB" w:rsidR="0051735F" w:rsidRPr="00475EAB" w:rsidRDefault="0051735F" w:rsidP="004F7E7B">
            <w:pPr>
              <w:pStyle w:val="TableText"/>
            </w:pPr>
            <w:r w:rsidRPr="00475EAB">
              <w:fldChar w:fldCharType="begin">
                <w:ffData>
                  <w:name w:val="Text2"/>
                  <w:enabled/>
                  <w:calcOnExit w:val="0"/>
                  <w:textInput/>
                </w:ffData>
              </w:fldChar>
            </w:r>
            <w:r w:rsidRPr="00475EAB">
              <w:instrText xml:space="preserve"> FORMTEXT </w:instrText>
            </w:r>
            <w:r w:rsidRPr="00475EAB">
              <w:fldChar w:fldCharType="separate"/>
            </w:r>
            <w:r w:rsidR="000F204E">
              <w:rPr>
                <w:noProof/>
              </w:rPr>
              <w:t> </w:t>
            </w:r>
            <w:r w:rsidR="000F204E">
              <w:rPr>
                <w:noProof/>
              </w:rPr>
              <w:t> </w:t>
            </w:r>
            <w:r w:rsidR="000F204E">
              <w:rPr>
                <w:noProof/>
              </w:rPr>
              <w:t> </w:t>
            </w:r>
            <w:r w:rsidR="000F204E">
              <w:rPr>
                <w:noProof/>
              </w:rPr>
              <w:t> </w:t>
            </w:r>
            <w:r w:rsidR="000F204E">
              <w:rPr>
                <w:noProof/>
              </w:rPr>
              <w:t> </w:t>
            </w:r>
            <w:r w:rsidRPr="00475EAB">
              <w:fldChar w:fldCharType="end"/>
            </w:r>
          </w:p>
        </w:tc>
      </w:tr>
    </w:tbl>
    <w:p w14:paraId="271C7F06" w14:textId="77777777" w:rsidR="0051735F" w:rsidRPr="00475EAB" w:rsidRDefault="0051735F" w:rsidP="0051735F"/>
    <w:p w14:paraId="0B41DFF3" w14:textId="2027D244" w:rsidR="0051735F" w:rsidRPr="00475EAB" w:rsidRDefault="00BD2D28" w:rsidP="00AD7551">
      <w:pPr>
        <w:pStyle w:val="Number"/>
        <w:keepNext/>
        <w:numPr>
          <w:ilvl w:val="3"/>
          <w:numId w:val="7"/>
        </w:numPr>
        <w:spacing w:after="120"/>
      </w:pPr>
      <w:r w:rsidRPr="00475EAB">
        <w:t xml:space="preserve">Is it appropriate for baselines, and suspension and remedial levels to be approved by </w:t>
      </w:r>
      <w:r w:rsidR="00920B73">
        <w:t>a</w:t>
      </w:r>
      <w:r w:rsidR="00453F91">
        <w:t xml:space="preserve"> medical physics expert</w:t>
      </w:r>
      <w:r w:rsidR="00453F91" w:rsidRPr="00475EAB">
        <w:t xml:space="preserve"> </w:t>
      </w:r>
      <w:r w:rsidRPr="00475EAB">
        <w:t xml:space="preserve">and for such values to be based on the values provided in standards and </w:t>
      </w:r>
      <w:r w:rsidR="00E712EE">
        <w:t xml:space="preserve">in </w:t>
      </w:r>
      <w:r w:rsidRPr="00475EAB">
        <w:t>guidance produced by professional bodies</w:t>
      </w:r>
      <w:r w:rsidR="0051735F" w:rsidRPr="00475EAB">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5"/>
        <w:gridCol w:w="7097"/>
      </w:tblGrid>
      <w:tr w:rsidR="00AD7551" w:rsidRPr="004B07D0" w14:paraId="5D28B899" w14:textId="77777777" w:rsidTr="004F7E7B">
        <w:sdt>
          <w:sdtPr>
            <w:rPr>
              <w:sz w:val="25"/>
              <w:szCs w:val="24"/>
            </w:rPr>
            <w:id w:val="1753930677"/>
            <w14:checkbox>
              <w14:checked w14:val="0"/>
              <w14:checkedState w14:val="2612" w14:font="MS Gothic"/>
              <w14:uncheckedState w14:val="2610" w14:font="MS Gothic"/>
            </w14:checkbox>
          </w:sdtPr>
          <w:sdtContent>
            <w:tc>
              <w:tcPr>
                <w:tcW w:w="428" w:type="dxa"/>
              </w:tcPr>
              <w:p w14:paraId="5C7D201D" w14:textId="1DE30D22" w:rsidR="00AD7551" w:rsidRPr="004B07D0" w:rsidRDefault="00AD7551" w:rsidP="004F7E7B">
                <w:pPr>
                  <w:keepNext/>
                  <w:spacing w:line="240" w:lineRule="auto"/>
                </w:pPr>
                <w:r>
                  <w:rPr>
                    <w:rFonts w:ascii="MS Gothic" w:eastAsia="MS Gothic" w:hAnsi="MS Gothic" w:hint="eastAsia"/>
                    <w:sz w:val="25"/>
                    <w:szCs w:val="24"/>
                  </w:rPr>
                  <w:t>☐</w:t>
                </w:r>
              </w:p>
            </w:tc>
          </w:sdtContent>
        </w:sdt>
        <w:tc>
          <w:tcPr>
            <w:tcW w:w="7641" w:type="dxa"/>
            <w:vAlign w:val="center"/>
          </w:tcPr>
          <w:p w14:paraId="4745D5D2" w14:textId="77777777" w:rsidR="00AD7551" w:rsidRPr="004B07D0" w:rsidRDefault="00AD7551" w:rsidP="004F7E7B">
            <w:pPr>
              <w:keepNext/>
              <w:spacing w:line="240" w:lineRule="auto"/>
            </w:pPr>
            <w:r>
              <w:t>Yes</w:t>
            </w:r>
          </w:p>
        </w:tc>
      </w:tr>
      <w:tr w:rsidR="00AD7551" w:rsidRPr="004B07D0" w14:paraId="14E06233" w14:textId="77777777" w:rsidTr="004F7E7B">
        <w:sdt>
          <w:sdtPr>
            <w:rPr>
              <w:sz w:val="25"/>
              <w:szCs w:val="24"/>
            </w:rPr>
            <w:id w:val="629905936"/>
            <w14:checkbox>
              <w14:checked w14:val="0"/>
              <w14:checkedState w14:val="2612" w14:font="MS Gothic"/>
              <w14:uncheckedState w14:val="2610" w14:font="MS Gothic"/>
            </w14:checkbox>
          </w:sdtPr>
          <w:sdtContent>
            <w:tc>
              <w:tcPr>
                <w:tcW w:w="428" w:type="dxa"/>
              </w:tcPr>
              <w:p w14:paraId="7E3EA137" w14:textId="06D07539" w:rsidR="00AD7551" w:rsidRDefault="00AD7551" w:rsidP="004F7E7B">
                <w:pPr>
                  <w:keepNext/>
                  <w:rPr>
                    <w:rFonts w:ascii="MS Gothic" w:eastAsia="MS Gothic" w:hAnsi="MS Gothic"/>
                    <w:sz w:val="25"/>
                    <w:szCs w:val="24"/>
                  </w:rPr>
                </w:pPr>
                <w:r>
                  <w:rPr>
                    <w:rFonts w:ascii="MS Gothic" w:eastAsia="MS Gothic" w:hAnsi="MS Gothic" w:hint="eastAsia"/>
                    <w:sz w:val="25"/>
                    <w:szCs w:val="24"/>
                  </w:rPr>
                  <w:t>☐</w:t>
                </w:r>
              </w:p>
            </w:tc>
          </w:sdtContent>
        </w:sdt>
        <w:tc>
          <w:tcPr>
            <w:tcW w:w="7641" w:type="dxa"/>
            <w:vAlign w:val="center"/>
          </w:tcPr>
          <w:p w14:paraId="43BBC0CD" w14:textId="77777777" w:rsidR="00AD7551" w:rsidRPr="004B07D0" w:rsidRDefault="00AD7551" w:rsidP="004F7E7B">
            <w:pPr>
              <w:keepNext/>
            </w:pPr>
            <w:r>
              <w:t>No</w:t>
            </w:r>
          </w:p>
        </w:tc>
      </w:tr>
    </w:tbl>
    <w:p w14:paraId="59B8BA62" w14:textId="77777777" w:rsidR="0051735F" w:rsidRPr="00475EAB" w:rsidRDefault="0051735F" w:rsidP="0051735F">
      <w:pPr>
        <w:keepNext/>
        <w:spacing w:before="120" w:after="120"/>
        <w:ind w:left="567"/>
      </w:pPr>
      <w:r w:rsidRPr="00475EAB">
        <w:t>Comments:</w:t>
      </w:r>
    </w:p>
    <w:tbl>
      <w:tblPr>
        <w:tblStyle w:val="TableGrid"/>
        <w:tblW w:w="7626" w:type="dxa"/>
        <w:tblInd w:w="562" w:type="dxa"/>
        <w:tblLayout w:type="fixed"/>
        <w:tblLook w:val="04A0" w:firstRow="1" w:lastRow="0" w:firstColumn="1" w:lastColumn="0" w:noHBand="0" w:noVBand="1"/>
      </w:tblPr>
      <w:tblGrid>
        <w:gridCol w:w="7626"/>
      </w:tblGrid>
      <w:tr w:rsidR="0051735F" w:rsidRPr="00475EAB" w14:paraId="26181579" w14:textId="77777777" w:rsidTr="004F7E7B">
        <w:trPr>
          <w:cantSplit/>
          <w:trHeight w:val="1701"/>
        </w:trPr>
        <w:tc>
          <w:tcPr>
            <w:tcW w:w="7626" w:type="dxa"/>
          </w:tcPr>
          <w:p w14:paraId="1ED32AA7" w14:textId="29C23C62" w:rsidR="0051735F" w:rsidRPr="00475EAB" w:rsidRDefault="0051735F" w:rsidP="004F7E7B">
            <w:pPr>
              <w:pStyle w:val="TableText"/>
            </w:pPr>
            <w:r w:rsidRPr="00475EAB">
              <w:fldChar w:fldCharType="begin">
                <w:ffData>
                  <w:name w:val="Text2"/>
                  <w:enabled/>
                  <w:calcOnExit w:val="0"/>
                  <w:textInput/>
                </w:ffData>
              </w:fldChar>
            </w:r>
            <w:r w:rsidRPr="00475EAB">
              <w:instrText xml:space="preserve"> FORMTEXT </w:instrText>
            </w:r>
            <w:r w:rsidRPr="00475EAB">
              <w:fldChar w:fldCharType="separate"/>
            </w:r>
            <w:r w:rsidR="000F204E">
              <w:rPr>
                <w:noProof/>
              </w:rPr>
              <w:t> </w:t>
            </w:r>
            <w:r w:rsidR="000F204E">
              <w:rPr>
                <w:noProof/>
              </w:rPr>
              <w:t> </w:t>
            </w:r>
            <w:r w:rsidR="000F204E">
              <w:rPr>
                <w:noProof/>
              </w:rPr>
              <w:t> </w:t>
            </w:r>
            <w:r w:rsidR="000F204E">
              <w:rPr>
                <w:noProof/>
              </w:rPr>
              <w:t> </w:t>
            </w:r>
            <w:r w:rsidR="000F204E">
              <w:rPr>
                <w:noProof/>
              </w:rPr>
              <w:t> </w:t>
            </w:r>
            <w:r w:rsidRPr="00475EAB">
              <w:fldChar w:fldCharType="end"/>
            </w:r>
          </w:p>
        </w:tc>
      </w:tr>
    </w:tbl>
    <w:p w14:paraId="04FC7D68" w14:textId="77777777" w:rsidR="0051735F" w:rsidRPr="00475EAB" w:rsidRDefault="0051735F" w:rsidP="0051735F"/>
    <w:p w14:paraId="27FEEDA6" w14:textId="381BD270" w:rsidR="00453F91" w:rsidRPr="00475EAB" w:rsidRDefault="00453F91" w:rsidP="00453F91">
      <w:pPr>
        <w:pStyle w:val="Number"/>
        <w:keepNext/>
        <w:numPr>
          <w:ilvl w:val="3"/>
          <w:numId w:val="7"/>
        </w:numPr>
        <w:spacing w:after="120"/>
      </w:pPr>
      <w:r w:rsidRPr="00475EAB">
        <w:t>Clause 20</w:t>
      </w:r>
      <w:r w:rsidR="005E744F">
        <w:t>(a)</w:t>
      </w:r>
      <w:r w:rsidRPr="00475EAB">
        <w:t xml:space="preserve">(ii) </w:t>
      </w:r>
      <w:r>
        <w:t xml:space="preserve">of the revised C1 </w:t>
      </w:r>
      <w:r w:rsidRPr="00475EAB">
        <w:t xml:space="preserve">requires that quality control testing is carried out periodically following commissioning. Is </w:t>
      </w:r>
      <w:r>
        <w:t xml:space="preserve">it </w:t>
      </w:r>
      <w:r w:rsidRPr="00475EAB">
        <w:t xml:space="preserve">appropriate </w:t>
      </w:r>
      <w:r>
        <w:t>that such testing should be carried out at least once every year</w:t>
      </w:r>
      <w:r w:rsidR="00E73158">
        <w:t xml:space="preserve"> (this is not in the revised C1)</w:t>
      </w:r>
      <w:r>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5"/>
        <w:gridCol w:w="7097"/>
      </w:tblGrid>
      <w:tr w:rsidR="00AD7551" w:rsidRPr="004B07D0" w14:paraId="13C70C47" w14:textId="77777777" w:rsidTr="004F7E7B">
        <w:sdt>
          <w:sdtPr>
            <w:rPr>
              <w:sz w:val="25"/>
              <w:szCs w:val="24"/>
            </w:rPr>
            <w:id w:val="-1198157407"/>
            <w14:checkbox>
              <w14:checked w14:val="0"/>
              <w14:checkedState w14:val="2612" w14:font="MS Gothic"/>
              <w14:uncheckedState w14:val="2610" w14:font="MS Gothic"/>
            </w14:checkbox>
          </w:sdtPr>
          <w:sdtContent>
            <w:tc>
              <w:tcPr>
                <w:tcW w:w="428" w:type="dxa"/>
              </w:tcPr>
              <w:p w14:paraId="05A43B9F" w14:textId="5EE6BAFE" w:rsidR="00AD7551" w:rsidRPr="004B07D0" w:rsidRDefault="00AD7551" w:rsidP="004F7E7B">
                <w:pPr>
                  <w:keepNext/>
                  <w:spacing w:line="240" w:lineRule="auto"/>
                </w:pPr>
                <w:r>
                  <w:rPr>
                    <w:rFonts w:ascii="MS Gothic" w:eastAsia="MS Gothic" w:hAnsi="MS Gothic" w:hint="eastAsia"/>
                    <w:sz w:val="25"/>
                    <w:szCs w:val="24"/>
                  </w:rPr>
                  <w:t>☐</w:t>
                </w:r>
              </w:p>
            </w:tc>
          </w:sdtContent>
        </w:sdt>
        <w:tc>
          <w:tcPr>
            <w:tcW w:w="7641" w:type="dxa"/>
            <w:vAlign w:val="center"/>
          </w:tcPr>
          <w:p w14:paraId="088FE814" w14:textId="77777777" w:rsidR="00AD7551" w:rsidRPr="004B07D0" w:rsidRDefault="00AD7551" w:rsidP="004F7E7B">
            <w:pPr>
              <w:keepNext/>
              <w:spacing w:line="240" w:lineRule="auto"/>
            </w:pPr>
            <w:r>
              <w:t>Yes</w:t>
            </w:r>
          </w:p>
        </w:tc>
      </w:tr>
      <w:tr w:rsidR="00AD7551" w:rsidRPr="004B07D0" w14:paraId="434FE0C2" w14:textId="77777777" w:rsidTr="004F7E7B">
        <w:sdt>
          <w:sdtPr>
            <w:rPr>
              <w:sz w:val="25"/>
              <w:szCs w:val="24"/>
            </w:rPr>
            <w:id w:val="-134261719"/>
            <w14:checkbox>
              <w14:checked w14:val="0"/>
              <w14:checkedState w14:val="2612" w14:font="MS Gothic"/>
              <w14:uncheckedState w14:val="2610" w14:font="MS Gothic"/>
            </w14:checkbox>
          </w:sdtPr>
          <w:sdtContent>
            <w:tc>
              <w:tcPr>
                <w:tcW w:w="428" w:type="dxa"/>
              </w:tcPr>
              <w:p w14:paraId="562EBE6F" w14:textId="7D9AB85E" w:rsidR="00AD7551" w:rsidRDefault="00AD7551" w:rsidP="004F7E7B">
                <w:pPr>
                  <w:keepNext/>
                  <w:rPr>
                    <w:rFonts w:ascii="MS Gothic" w:eastAsia="MS Gothic" w:hAnsi="MS Gothic"/>
                    <w:sz w:val="25"/>
                    <w:szCs w:val="24"/>
                  </w:rPr>
                </w:pPr>
                <w:r>
                  <w:rPr>
                    <w:rFonts w:ascii="MS Gothic" w:eastAsia="MS Gothic" w:hAnsi="MS Gothic" w:hint="eastAsia"/>
                    <w:sz w:val="25"/>
                    <w:szCs w:val="24"/>
                  </w:rPr>
                  <w:t>☐</w:t>
                </w:r>
              </w:p>
            </w:tc>
          </w:sdtContent>
        </w:sdt>
        <w:tc>
          <w:tcPr>
            <w:tcW w:w="7641" w:type="dxa"/>
            <w:vAlign w:val="center"/>
          </w:tcPr>
          <w:p w14:paraId="5A4C7C78" w14:textId="77777777" w:rsidR="00AD7551" w:rsidRPr="004B07D0" w:rsidRDefault="00AD7551" w:rsidP="004F7E7B">
            <w:pPr>
              <w:keepNext/>
            </w:pPr>
            <w:r>
              <w:t>No</w:t>
            </w:r>
          </w:p>
        </w:tc>
      </w:tr>
    </w:tbl>
    <w:p w14:paraId="770BD1AF" w14:textId="77777777" w:rsidR="0051735F" w:rsidRPr="00475EAB" w:rsidRDefault="0051735F" w:rsidP="0051735F">
      <w:pPr>
        <w:keepNext/>
        <w:spacing w:before="120" w:after="120"/>
        <w:ind w:left="567"/>
      </w:pPr>
      <w:r w:rsidRPr="00475EAB">
        <w:t>Comments:</w:t>
      </w:r>
    </w:p>
    <w:tbl>
      <w:tblPr>
        <w:tblStyle w:val="TableGrid"/>
        <w:tblW w:w="7626" w:type="dxa"/>
        <w:tblInd w:w="562" w:type="dxa"/>
        <w:tblLayout w:type="fixed"/>
        <w:tblLook w:val="04A0" w:firstRow="1" w:lastRow="0" w:firstColumn="1" w:lastColumn="0" w:noHBand="0" w:noVBand="1"/>
      </w:tblPr>
      <w:tblGrid>
        <w:gridCol w:w="7626"/>
      </w:tblGrid>
      <w:tr w:rsidR="0051735F" w:rsidRPr="00475EAB" w14:paraId="68AB921C" w14:textId="77777777" w:rsidTr="004F7E7B">
        <w:trPr>
          <w:cantSplit/>
          <w:trHeight w:val="1701"/>
        </w:trPr>
        <w:tc>
          <w:tcPr>
            <w:tcW w:w="7626" w:type="dxa"/>
          </w:tcPr>
          <w:p w14:paraId="1B781432" w14:textId="790BDDBA" w:rsidR="0051735F" w:rsidRPr="00475EAB" w:rsidRDefault="0051735F" w:rsidP="004F7E7B">
            <w:pPr>
              <w:pStyle w:val="TableText"/>
            </w:pPr>
            <w:r w:rsidRPr="00475EAB">
              <w:fldChar w:fldCharType="begin">
                <w:ffData>
                  <w:name w:val="Text2"/>
                  <w:enabled/>
                  <w:calcOnExit w:val="0"/>
                  <w:textInput/>
                </w:ffData>
              </w:fldChar>
            </w:r>
            <w:r w:rsidRPr="00475EAB">
              <w:instrText xml:space="preserve"> FORMTEXT </w:instrText>
            </w:r>
            <w:r w:rsidRPr="00475EAB">
              <w:fldChar w:fldCharType="separate"/>
            </w:r>
            <w:r w:rsidR="000F204E">
              <w:rPr>
                <w:noProof/>
              </w:rPr>
              <w:t> </w:t>
            </w:r>
            <w:r w:rsidR="000F204E">
              <w:rPr>
                <w:noProof/>
              </w:rPr>
              <w:t> </w:t>
            </w:r>
            <w:r w:rsidR="000F204E">
              <w:rPr>
                <w:noProof/>
              </w:rPr>
              <w:t> </w:t>
            </w:r>
            <w:r w:rsidR="000F204E">
              <w:rPr>
                <w:noProof/>
              </w:rPr>
              <w:t> </w:t>
            </w:r>
            <w:r w:rsidR="000F204E">
              <w:rPr>
                <w:noProof/>
              </w:rPr>
              <w:t> </w:t>
            </w:r>
            <w:r w:rsidRPr="00475EAB">
              <w:fldChar w:fldCharType="end"/>
            </w:r>
          </w:p>
        </w:tc>
      </w:tr>
    </w:tbl>
    <w:p w14:paraId="1911351C" w14:textId="77777777" w:rsidR="0051735F" w:rsidRPr="00475EAB" w:rsidRDefault="0051735F" w:rsidP="0051735F"/>
    <w:p w14:paraId="442F2D17" w14:textId="2F61CCE7" w:rsidR="0051735F" w:rsidRPr="00475EAB" w:rsidRDefault="00BD2D28" w:rsidP="00AD7551">
      <w:pPr>
        <w:pStyle w:val="Number"/>
        <w:keepNext/>
        <w:numPr>
          <w:ilvl w:val="3"/>
          <w:numId w:val="7"/>
        </w:numPr>
        <w:spacing w:after="120"/>
      </w:pPr>
      <w:r w:rsidRPr="00475EAB">
        <w:t xml:space="preserve">Do the training requirements in Appendix 2 </w:t>
      </w:r>
      <w:r w:rsidR="00453F91">
        <w:t xml:space="preserve">of the revised C1 </w:t>
      </w:r>
      <w:r w:rsidRPr="00475EAB">
        <w:t>provide an adequate core of knowledge for those who have role</w:t>
      </w:r>
      <w:r w:rsidR="005911E3">
        <w:t>s</w:t>
      </w:r>
      <w:r w:rsidRPr="00475EAB">
        <w:t xml:space="preserve"> for protection and safety that </w:t>
      </w:r>
      <w:r w:rsidR="005911E3">
        <w:t>are</w:t>
      </w:r>
      <w:r w:rsidRPr="00475EAB">
        <w:t xml:space="preserve"> specified by the HSL</w:t>
      </w:r>
      <w:r w:rsidR="00E46C3C" w:rsidRPr="00475EAB">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5"/>
        <w:gridCol w:w="7097"/>
      </w:tblGrid>
      <w:tr w:rsidR="00AD7551" w:rsidRPr="004B07D0" w14:paraId="0E8CB766" w14:textId="77777777" w:rsidTr="004F7E7B">
        <w:sdt>
          <w:sdtPr>
            <w:rPr>
              <w:sz w:val="25"/>
              <w:szCs w:val="24"/>
            </w:rPr>
            <w:id w:val="714008500"/>
            <w14:checkbox>
              <w14:checked w14:val="0"/>
              <w14:checkedState w14:val="2612" w14:font="MS Gothic"/>
              <w14:uncheckedState w14:val="2610" w14:font="MS Gothic"/>
            </w14:checkbox>
          </w:sdtPr>
          <w:sdtContent>
            <w:tc>
              <w:tcPr>
                <w:tcW w:w="428" w:type="dxa"/>
              </w:tcPr>
              <w:p w14:paraId="77CF4932" w14:textId="789C003F" w:rsidR="00AD7551" w:rsidRPr="004B07D0" w:rsidRDefault="00AD7551" w:rsidP="004F7E7B">
                <w:pPr>
                  <w:keepNext/>
                  <w:spacing w:line="240" w:lineRule="auto"/>
                </w:pPr>
                <w:r>
                  <w:rPr>
                    <w:rFonts w:ascii="MS Gothic" w:eastAsia="MS Gothic" w:hAnsi="MS Gothic" w:hint="eastAsia"/>
                    <w:sz w:val="25"/>
                    <w:szCs w:val="24"/>
                  </w:rPr>
                  <w:t>☐</w:t>
                </w:r>
              </w:p>
            </w:tc>
          </w:sdtContent>
        </w:sdt>
        <w:tc>
          <w:tcPr>
            <w:tcW w:w="7641" w:type="dxa"/>
            <w:vAlign w:val="center"/>
          </w:tcPr>
          <w:p w14:paraId="663807B6" w14:textId="77777777" w:rsidR="00AD7551" w:rsidRPr="004B07D0" w:rsidRDefault="00AD7551" w:rsidP="004F7E7B">
            <w:pPr>
              <w:keepNext/>
              <w:spacing w:line="240" w:lineRule="auto"/>
            </w:pPr>
            <w:r>
              <w:t>Yes</w:t>
            </w:r>
          </w:p>
        </w:tc>
      </w:tr>
      <w:tr w:rsidR="00AD7551" w:rsidRPr="004B07D0" w14:paraId="0BE6FC0C" w14:textId="77777777" w:rsidTr="004F7E7B">
        <w:sdt>
          <w:sdtPr>
            <w:rPr>
              <w:sz w:val="25"/>
              <w:szCs w:val="24"/>
            </w:rPr>
            <w:id w:val="1254394077"/>
            <w14:checkbox>
              <w14:checked w14:val="0"/>
              <w14:checkedState w14:val="2612" w14:font="MS Gothic"/>
              <w14:uncheckedState w14:val="2610" w14:font="MS Gothic"/>
            </w14:checkbox>
          </w:sdtPr>
          <w:sdtContent>
            <w:tc>
              <w:tcPr>
                <w:tcW w:w="428" w:type="dxa"/>
              </w:tcPr>
              <w:p w14:paraId="47647535" w14:textId="0896B20F" w:rsidR="00AD7551" w:rsidRDefault="00AD7551" w:rsidP="004F7E7B">
                <w:pPr>
                  <w:keepNext/>
                  <w:rPr>
                    <w:rFonts w:ascii="MS Gothic" w:eastAsia="MS Gothic" w:hAnsi="MS Gothic"/>
                    <w:sz w:val="25"/>
                    <w:szCs w:val="24"/>
                  </w:rPr>
                </w:pPr>
                <w:r>
                  <w:rPr>
                    <w:rFonts w:ascii="MS Gothic" w:eastAsia="MS Gothic" w:hAnsi="MS Gothic" w:hint="eastAsia"/>
                    <w:sz w:val="25"/>
                    <w:szCs w:val="24"/>
                  </w:rPr>
                  <w:t>☐</w:t>
                </w:r>
              </w:p>
            </w:tc>
          </w:sdtContent>
        </w:sdt>
        <w:tc>
          <w:tcPr>
            <w:tcW w:w="7641" w:type="dxa"/>
            <w:vAlign w:val="center"/>
          </w:tcPr>
          <w:p w14:paraId="73F15216" w14:textId="77777777" w:rsidR="00AD7551" w:rsidRPr="004B07D0" w:rsidRDefault="00AD7551" w:rsidP="004F7E7B">
            <w:pPr>
              <w:keepNext/>
            </w:pPr>
            <w:r>
              <w:t>No</w:t>
            </w:r>
          </w:p>
        </w:tc>
      </w:tr>
    </w:tbl>
    <w:p w14:paraId="3FBF9E48" w14:textId="77777777" w:rsidR="0051735F" w:rsidRPr="00475EAB" w:rsidRDefault="0051735F" w:rsidP="0051735F">
      <w:pPr>
        <w:keepNext/>
        <w:spacing w:before="120" w:after="120"/>
        <w:ind w:left="567"/>
      </w:pPr>
      <w:r w:rsidRPr="00475EAB">
        <w:t>Comments:</w:t>
      </w:r>
    </w:p>
    <w:tbl>
      <w:tblPr>
        <w:tblStyle w:val="TableGrid"/>
        <w:tblW w:w="7626" w:type="dxa"/>
        <w:tblInd w:w="562" w:type="dxa"/>
        <w:tblLayout w:type="fixed"/>
        <w:tblLook w:val="04A0" w:firstRow="1" w:lastRow="0" w:firstColumn="1" w:lastColumn="0" w:noHBand="0" w:noVBand="1"/>
      </w:tblPr>
      <w:tblGrid>
        <w:gridCol w:w="7626"/>
      </w:tblGrid>
      <w:tr w:rsidR="0051735F" w:rsidRPr="00475EAB" w14:paraId="5A931EA3" w14:textId="77777777" w:rsidTr="004F7E7B">
        <w:trPr>
          <w:cantSplit/>
          <w:trHeight w:val="1701"/>
        </w:trPr>
        <w:tc>
          <w:tcPr>
            <w:tcW w:w="7626" w:type="dxa"/>
          </w:tcPr>
          <w:p w14:paraId="3527FFF5" w14:textId="389FD0CD" w:rsidR="0051735F" w:rsidRPr="00475EAB" w:rsidRDefault="0051735F" w:rsidP="004F7E7B">
            <w:pPr>
              <w:pStyle w:val="TableText"/>
            </w:pPr>
            <w:r w:rsidRPr="00475EAB">
              <w:fldChar w:fldCharType="begin">
                <w:ffData>
                  <w:name w:val="Text2"/>
                  <w:enabled/>
                  <w:calcOnExit w:val="0"/>
                  <w:textInput/>
                </w:ffData>
              </w:fldChar>
            </w:r>
            <w:r w:rsidRPr="00475EAB">
              <w:instrText xml:space="preserve"> FORMTEXT </w:instrText>
            </w:r>
            <w:r w:rsidRPr="00475EAB">
              <w:fldChar w:fldCharType="separate"/>
            </w:r>
            <w:r w:rsidR="000F204E">
              <w:rPr>
                <w:noProof/>
              </w:rPr>
              <w:t> </w:t>
            </w:r>
            <w:r w:rsidR="000F204E">
              <w:rPr>
                <w:noProof/>
              </w:rPr>
              <w:t> </w:t>
            </w:r>
            <w:r w:rsidR="000F204E">
              <w:rPr>
                <w:noProof/>
              </w:rPr>
              <w:t> </w:t>
            </w:r>
            <w:r w:rsidR="000F204E">
              <w:rPr>
                <w:noProof/>
              </w:rPr>
              <w:t> </w:t>
            </w:r>
            <w:r w:rsidR="000F204E">
              <w:rPr>
                <w:noProof/>
              </w:rPr>
              <w:t> </w:t>
            </w:r>
            <w:r w:rsidRPr="00475EAB">
              <w:fldChar w:fldCharType="end"/>
            </w:r>
          </w:p>
        </w:tc>
      </w:tr>
    </w:tbl>
    <w:p w14:paraId="590B3BBD" w14:textId="77777777" w:rsidR="0051735F" w:rsidRPr="00475EAB" w:rsidRDefault="0051735F" w:rsidP="0051735F"/>
    <w:p w14:paraId="1EFFAA6A" w14:textId="48D464CB" w:rsidR="0051735F" w:rsidRPr="00475EAB" w:rsidRDefault="00E46C3C" w:rsidP="00AD7551">
      <w:pPr>
        <w:pStyle w:val="Number"/>
        <w:keepNext/>
        <w:numPr>
          <w:ilvl w:val="3"/>
          <w:numId w:val="7"/>
        </w:numPr>
        <w:spacing w:after="120"/>
      </w:pPr>
      <w:r w:rsidRPr="00475EAB">
        <w:t xml:space="preserve">Are the training requirements in Appendix 2 </w:t>
      </w:r>
      <w:r w:rsidR="00453F91">
        <w:t xml:space="preserve">of the revised C1 </w:t>
      </w:r>
      <w:r w:rsidRPr="00475EAB">
        <w:t>appropriate and comprehensive for the training of a radiation safety officer</w:t>
      </w:r>
      <w:r w:rsidR="0051735F" w:rsidRPr="00475EAB">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5"/>
        <w:gridCol w:w="7097"/>
      </w:tblGrid>
      <w:tr w:rsidR="00AD7551" w:rsidRPr="004B07D0" w14:paraId="2B4EF207" w14:textId="77777777" w:rsidTr="004F7E7B">
        <w:sdt>
          <w:sdtPr>
            <w:rPr>
              <w:sz w:val="25"/>
              <w:szCs w:val="24"/>
            </w:rPr>
            <w:id w:val="-1060637957"/>
            <w14:checkbox>
              <w14:checked w14:val="0"/>
              <w14:checkedState w14:val="2612" w14:font="MS Gothic"/>
              <w14:uncheckedState w14:val="2610" w14:font="MS Gothic"/>
            </w14:checkbox>
          </w:sdtPr>
          <w:sdtContent>
            <w:tc>
              <w:tcPr>
                <w:tcW w:w="428" w:type="dxa"/>
              </w:tcPr>
              <w:p w14:paraId="21490851" w14:textId="3D1D0C05" w:rsidR="00AD7551" w:rsidRPr="004B07D0" w:rsidRDefault="00AD7551" w:rsidP="004F7E7B">
                <w:pPr>
                  <w:keepNext/>
                  <w:spacing w:line="240" w:lineRule="auto"/>
                </w:pPr>
                <w:r>
                  <w:rPr>
                    <w:rFonts w:ascii="MS Gothic" w:eastAsia="MS Gothic" w:hAnsi="MS Gothic" w:hint="eastAsia"/>
                    <w:sz w:val="25"/>
                    <w:szCs w:val="24"/>
                  </w:rPr>
                  <w:t>☐</w:t>
                </w:r>
              </w:p>
            </w:tc>
          </w:sdtContent>
        </w:sdt>
        <w:tc>
          <w:tcPr>
            <w:tcW w:w="7641" w:type="dxa"/>
            <w:vAlign w:val="center"/>
          </w:tcPr>
          <w:p w14:paraId="09D0D383" w14:textId="77777777" w:rsidR="00AD7551" w:rsidRPr="004B07D0" w:rsidRDefault="00AD7551" w:rsidP="004F7E7B">
            <w:pPr>
              <w:keepNext/>
              <w:spacing w:line="240" w:lineRule="auto"/>
            </w:pPr>
            <w:r>
              <w:t>Yes</w:t>
            </w:r>
          </w:p>
        </w:tc>
      </w:tr>
      <w:tr w:rsidR="00AD7551" w:rsidRPr="004B07D0" w14:paraId="37B674C3" w14:textId="77777777" w:rsidTr="004F7E7B">
        <w:sdt>
          <w:sdtPr>
            <w:rPr>
              <w:sz w:val="25"/>
              <w:szCs w:val="24"/>
            </w:rPr>
            <w:id w:val="-225608718"/>
            <w14:checkbox>
              <w14:checked w14:val="0"/>
              <w14:checkedState w14:val="2612" w14:font="MS Gothic"/>
              <w14:uncheckedState w14:val="2610" w14:font="MS Gothic"/>
            </w14:checkbox>
          </w:sdtPr>
          <w:sdtContent>
            <w:tc>
              <w:tcPr>
                <w:tcW w:w="428" w:type="dxa"/>
              </w:tcPr>
              <w:p w14:paraId="0EA7BB2E" w14:textId="7E10A07C" w:rsidR="00AD7551" w:rsidRDefault="00AD7551" w:rsidP="004F7E7B">
                <w:pPr>
                  <w:keepNext/>
                  <w:rPr>
                    <w:rFonts w:ascii="MS Gothic" w:eastAsia="MS Gothic" w:hAnsi="MS Gothic"/>
                    <w:sz w:val="25"/>
                    <w:szCs w:val="24"/>
                  </w:rPr>
                </w:pPr>
                <w:r>
                  <w:rPr>
                    <w:rFonts w:ascii="MS Gothic" w:eastAsia="MS Gothic" w:hAnsi="MS Gothic" w:hint="eastAsia"/>
                    <w:sz w:val="25"/>
                    <w:szCs w:val="24"/>
                  </w:rPr>
                  <w:t>☐</w:t>
                </w:r>
              </w:p>
            </w:tc>
          </w:sdtContent>
        </w:sdt>
        <w:tc>
          <w:tcPr>
            <w:tcW w:w="7641" w:type="dxa"/>
            <w:vAlign w:val="center"/>
          </w:tcPr>
          <w:p w14:paraId="53C495DF" w14:textId="77777777" w:rsidR="00AD7551" w:rsidRPr="004B07D0" w:rsidRDefault="00AD7551" w:rsidP="004F7E7B">
            <w:pPr>
              <w:keepNext/>
            </w:pPr>
            <w:r>
              <w:t>No</w:t>
            </w:r>
          </w:p>
        </w:tc>
      </w:tr>
    </w:tbl>
    <w:p w14:paraId="5D799D73" w14:textId="77777777" w:rsidR="0051735F" w:rsidRPr="00475EAB" w:rsidRDefault="0051735F" w:rsidP="0051735F">
      <w:pPr>
        <w:keepNext/>
        <w:spacing w:before="120" w:after="120"/>
        <w:ind w:left="567"/>
      </w:pPr>
      <w:r w:rsidRPr="00475EAB">
        <w:t>Comments:</w:t>
      </w:r>
    </w:p>
    <w:tbl>
      <w:tblPr>
        <w:tblStyle w:val="TableGrid"/>
        <w:tblW w:w="7626" w:type="dxa"/>
        <w:tblInd w:w="562" w:type="dxa"/>
        <w:tblLayout w:type="fixed"/>
        <w:tblLook w:val="04A0" w:firstRow="1" w:lastRow="0" w:firstColumn="1" w:lastColumn="0" w:noHBand="0" w:noVBand="1"/>
      </w:tblPr>
      <w:tblGrid>
        <w:gridCol w:w="7626"/>
      </w:tblGrid>
      <w:tr w:rsidR="0051735F" w:rsidRPr="00475EAB" w14:paraId="3EAEECE3" w14:textId="77777777" w:rsidTr="004F7E7B">
        <w:trPr>
          <w:cantSplit/>
          <w:trHeight w:val="1701"/>
        </w:trPr>
        <w:tc>
          <w:tcPr>
            <w:tcW w:w="7626" w:type="dxa"/>
          </w:tcPr>
          <w:p w14:paraId="1D9A2CA1" w14:textId="103C2FEC" w:rsidR="0051735F" w:rsidRPr="00475EAB" w:rsidRDefault="0051735F" w:rsidP="004F7E7B">
            <w:pPr>
              <w:pStyle w:val="TableText"/>
            </w:pPr>
            <w:r w:rsidRPr="00475EAB">
              <w:fldChar w:fldCharType="begin">
                <w:ffData>
                  <w:name w:val="Text2"/>
                  <w:enabled/>
                  <w:calcOnExit w:val="0"/>
                  <w:textInput/>
                </w:ffData>
              </w:fldChar>
            </w:r>
            <w:r w:rsidRPr="00475EAB">
              <w:instrText xml:space="preserve"> FORMTEXT </w:instrText>
            </w:r>
            <w:r w:rsidRPr="00475EAB">
              <w:fldChar w:fldCharType="separate"/>
            </w:r>
            <w:r w:rsidR="000F204E">
              <w:rPr>
                <w:noProof/>
              </w:rPr>
              <w:t> </w:t>
            </w:r>
            <w:r w:rsidR="000F204E">
              <w:rPr>
                <w:noProof/>
              </w:rPr>
              <w:t> </w:t>
            </w:r>
            <w:r w:rsidR="000F204E">
              <w:rPr>
                <w:noProof/>
              </w:rPr>
              <w:t> </w:t>
            </w:r>
            <w:r w:rsidR="000F204E">
              <w:rPr>
                <w:noProof/>
              </w:rPr>
              <w:t> </w:t>
            </w:r>
            <w:r w:rsidR="000F204E">
              <w:rPr>
                <w:noProof/>
              </w:rPr>
              <w:t> </w:t>
            </w:r>
            <w:r w:rsidRPr="00475EAB">
              <w:fldChar w:fldCharType="end"/>
            </w:r>
          </w:p>
        </w:tc>
      </w:tr>
    </w:tbl>
    <w:p w14:paraId="57C2967B" w14:textId="77777777" w:rsidR="0051735F" w:rsidRPr="00475EAB" w:rsidRDefault="0051735F" w:rsidP="0051735F"/>
    <w:p w14:paraId="5F13DA9A" w14:textId="10D68F51" w:rsidR="0051735F" w:rsidRPr="00475EAB" w:rsidRDefault="00E46C3C" w:rsidP="00AD7551">
      <w:pPr>
        <w:pStyle w:val="Number"/>
        <w:keepNext/>
        <w:numPr>
          <w:ilvl w:val="3"/>
          <w:numId w:val="7"/>
        </w:numPr>
        <w:spacing w:after="120"/>
      </w:pPr>
      <w:r w:rsidRPr="00475EAB">
        <w:t xml:space="preserve">Are there changes you think are necessary to the obligations of </w:t>
      </w:r>
      <w:r w:rsidR="00BC57FA">
        <w:t xml:space="preserve">the </w:t>
      </w:r>
      <w:r w:rsidRPr="00475EAB">
        <w:t xml:space="preserve">HSL in </w:t>
      </w:r>
      <w:r w:rsidR="00BC57FA">
        <w:t xml:space="preserve">the </w:t>
      </w:r>
      <w:r w:rsidRPr="00475EAB">
        <w:t>revised C1</w:t>
      </w:r>
      <w:r w:rsidR="0051735F" w:rsidRPr="00475EAB">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5"/>
        <w:gridCol w:w="7097"/>
      </w:tblGrid>
      <w:tr w:rsidR="00AD7551" w:rsidRPr="004B07D0" w14:paraId="78C94B90" w14:textId="77777777" w:rsidTr="004F7E7B">
        <w:sdt>
          <w:sdtPr>
            <w:rPr>
              <w:sz w:val="25"/>
              <w:szCs w:val="24"/>
            </w:rPr>
            <w:id w:val="-70114241"/>
            <w14:checkbox>
              <w14:checked w14:val="0"/>
              <w14:checkedState w14:val="2612" w14:font="MS Gothic"/>
              <w14:uncheckedState w14:val="2610" w14:font="MS Gothic"/>
            </w14:checkbox>
          </w:sdtPr>
          <w:sdtContent>
            <w:tc>
              <w:tcPr>
                <w:tcW w:w="428" w:type="dxa"/>
              </w:tcPr>
              <w:p w14:paraId="1BC82341" w14:textId="679366CD" w:rsidR="00AD7551" w:rsidRPr="004B07D0" w:rsidRDefault="00AD7551" w:rsidP="004F7E7B">
                <w:pPr>
                  <w:keepNext/>
                  <w:spacing w:line="240" w:lineRule="auto"/>
                </w:pPr>
                <w:r>
                  <w:rPr>
                    <w:rFonts w:ascii="MS Gothic" w:eastAsia="MS Gothic" w:hAnsi="MS Gothic" w:hint="eastAsia"/>
                    <w:sz w:val="25"/>
                    <w:szCs w:val="24"/>
                  </w:rPr>
                  <w:t>☐</w:t>
                </w:r>
              </w:p>
            </w:tc>
          </w:sdtContent>
        </w:sdt>
        <w:tc>
          <w:tcPr>
            <w:tcW w:w="7641" w:type="dxa"/>
            <w:vAlign w:val="center"/>
          </w:tcPr>
          <w:p w14:paraId="67FD3AE5" w14:textId="77777777" w:rsidR="00AD7551" w:rsidRPr="004B07D0" w:rsidRDefault="00AD7551" w:rsidP="004F7E7B">
            <w:pPr>
              <w:keepNext/>
              <w:spacing w:line="240" w:lineRule="auto"/>
            </w:pPr>
            <w:r>
              <w:t>Yes</w:t>
            </w:r>
          </w:p>
        </w:tc>
      </w:tr>
      <w:tr w:rsidR="00AD7551" w:rsidRPr="004B07D0" w14:paraId="17367419" w14:textId="77777777" w:rsidTr="004F7E7B">
        <w:sdt>
          <w:sdtPr>
            <w:rPr>
              <w:sz w:val="25"/>
              <w:szCs w:val="24"/>
            </w:rPr>
            <w:id w:val="-668874304"/>
            <w14:checkbox>
              <w14:checked w14:val="0"/>
              <w14:checkedState w14:val="2612" w14:font="MS Gothic"/>
              <w14:uncheckedState w14:val="2610" w14:font="MS Gothic"/>
            </w14:checkbox>
          </w:sdtPr>
          <w:sdtContent>
            <w:tc>
              <w:tcPr>
                <w:tcW w:w="428" w:type="dxa"/>
              </w:tcPr>
              <w:p w14:paraId="5D64D47D" w14:textId="43B33364" w:rsidR="00AD7551" w:rsidRDefault="00AD7551" w:rsidP="004F7E7B">
                <w:pPr>
                  <w:keepNext/>
                  <w:rPr>
                    <w:rFonts w:ascii="MS Gothic" w:eastAsia="MS Gothic" w:hAnsi="MS Gothic"/>
                    <w:sz w:val="25"/>
                    <w:szCs w:val="24"/>
                  </w:rPr>
                </w:pPr>
                <w:r>
                  <w:rPr>
                    <w:rFonts w:ascii="MS Gothic" w:eastAsia="MS Gothic" w:hAnsi="MS Gothic" w:hint="eastAsia"/>
                    <w:sz w:val="25"/>
                    <w:szCs w:val="24"/>
                  </w:rPr>
                  <w:t>☐</w:t>
                </w:r>
              </w:p>
            </w:tc>
          </w:sdtContent>
        </w:sdt>
        <w:tc>
          <w:tcPr>
            <w:tcW w:w="7641" w:type="dxa"/>
            <w:vAlign w:val="center"/>
          </w:tcPr>
          <w:p w14:paraId="00389EF3" w14:textId="77777777" w:rsidR="00AD7551" w:rsidRPr="004B07D0" w:rsidRDefault="00AD7551" w:rsidP="004F7E7B">
            <w:pPr>
              <w:keepNext/>
            </w:pPr>
            <w:r>
              <w:t>No</w:t>
            </w:r>
          </w:p>
        </w:tc>
      </w:tr>
    </w:tbl>
    <w:p w14:paraId="00FEC290" w14:textId="77777777" w:rsidR="0051735F" w:rsidRPr="00475EAB" w:rsidRDefault="0051735F" w:rsidP="0051735F">
      <w:pPr>
        <w:keepNext/>
        <w:spacing w:before="120" w:after="120"/>
        <w:ind w:left="567"/>
      </w:pPr>
      <w:r w:rsidRPr="00475EAB">
        <w:t>Comments:</w:t>
      </w:r>
    </w:p>
    <w:tbl>
      <w:tblPr>
        <w:tblStyle w:val="TableGrid"/>
        <w:tblW w:w="7626" w:type="dxa"/>
        <w:tblInd w:w="562" w:type="dxa"/>
        <w:tblLayout w:type="fixed"/>
        <w:tblLook w:val="04A0" w:firstRow="1" w:lastRow="0" w:firstColumn="1" w:lastColumn="0" w:noHBand="0" w:noVBand="1"/>
      </w:tblPr>
      <w:tblGrid>
        <w:gridCol w:w="7626"/>
      </w:tblGrid>
      <w:tr w:rsidR="0051735F" w:rsidRPr="00475EAB" w14:paraId="289731FD" w14:textId="77777777" w:rsidTr="004F7E7B">
        <w:trPr>
          <w:cantSplit/>
          <w:trHeight w:val="1701"/>
        </w:trPr>
        <w:tc>
          <w:tcPr>
            <w:tcW w:w="7626" w:type="dxa"/>
          </w:tcPr>
          <w:p w14:paraId="487AC2FD" w14:textId="601B79B9" w:rsidR="0051735F" w:rsidRPr="00475EAB" w:rsidRDefault="0051735F" w:rsidP="004F7E7B">
            <w:pPr>
              <w:pStyle w:val="TableText"/>
            </w:pPr>
            <w:r w:rsidRPr="00475EAB">
              <w:fldChar w:fldCharType="begin">
                <w:ffData>
                  <w:name w:val="Text2"/>
                  <w:enabled/>
                  <w:calcOnExit w:val="0"/>
                  <w:textInput/>
                </w:ffData>
              </w:fldChar>
            </w:r>
            <w:r w:rsidRPr="00475EAB">
              <w:instrText xml:space="preserve"> FORMTEXT </w:instrText>
            </w:r>
            <w:r w:rsidRPr="00475EAB">
              <w:fldChar w:fldCharType="separate"/>
            </w:r>
            <w:r w:rsidR="000F204E">
              <w:rPr>
                <w:noProof/>
              </w:rPr>
              <w:t> </w:t>
            </w:r>
            <w:r w:rsidR="000F204E">
              <w:rPr>
                <w:noProof/>
              </w:rPr>
              <w:t> </w:t>
            </w:r>
            <w:r w:rsidR="000F204E">
              <w:rPr>
                <w:noProof/>
              </w:rPr>
              <w:t> </w:t>
            </w:r>
            <w:r w:rsidR="000F204E">
              <w:rPr>
                <w:noProof/>
              </w:rPr>
              <w:t> </w:t>
            </w:r>
            <w:r w:rsidR="000F204E">
              <w:rPr>
                <w:noProof/>
              </w:rPr>
              <w:t> </w:t>
            </w:r>
            <w:r w:rsidRPr="00475EAB">
              <w:fldChar w:fldCharType="end"/>
            </w:r>
          </w:p>
        </w:tc>
      </w:tr>
    </w:tbl>
    <w:p w14:paraId="4B658031" w14:textId="77777777" w:rsidR="0051735F" w:rsidRPr="00475EAB" w:rsidRDefault="0051735F" w:rsidP="0051735F"/>
    <w:p w14:paraId="0FF3A402" w14:textId="5891CD30" w:rsidR="0051735F" w:rsidRPr="00475EAB" w:rsidRDefault="00E46C3C" w:rsidP="00AD7551">
      <w:pPr>
        <w:pStyle w:val="Number"/>
        <w:keepNext/>
        <w:numPr>
          <w:ilvl w:val="3"/>
          <w:numId w:val="7"/>
        </w:numPr>
        <w:spacing w:after="120"/>
      </w:pPr>
      <w:r w:rsidRPr="00475EAB">
        <w:t xml:space="preserve">Are there changes you think are necessary to the obligations of other parties in </w:t>
      </w:r>
      <w:r w:rsidR="00BC57FA">
        <w:t xml:space="preserve">the </w:t>
      </w:r>
      <w:r w:rsidRPr="00475EAB">
        <w:t>revised C1</w:t>
      </w:r>
      <w:r w:rsidR="0051735F" w:rsidRPr="00475EAB">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5"/>
        <w:gridCol w:w="7097"/>
      </w:tblGrid>
      <w:tr w:rsidR="00AD7551" w:rsidRPr="004B07D0" w14:paraId="0EEB18BF" w14:textId="77777777" w:rsidTr="004F7E7B">
        <w:sdt>
          <w:sdtPr>
            <w:rPr>
              <w:sz w:val="25"/>
              <w:szCs w:val="24"/>
            </w:rPr>
            <w:id w:val="1299105957"/>
            <w14:checkbox>
              <w14:checked w14:val="0"/>
              <w14:checkedState w14:val="2612" w14:font="MS Gothic"/>
              <w14:uncheckedState w14:val="2610" w14:font="MS Gothic"/>
            </w14:checkbox>
          </w:sdtPr>
          <w:sdtContent>
            <w:tc>
              <w:tcPr>
                <w:tcW w:w="428" w:type="dxa"/>
              </w:tcPr>
              <w:p w14:paraId="204E5A96" w14:textId="6927153F" w:rsidR="00AD7551" w:rsidRPr="004B07D0" w:rsidRDefault="00AD7551" w:rsidP="004F7E7B">
                <w:pPr>
                  <w:keepNext/>
                  <w:spacing w:line="240" w:lineRule="auto"/>
                </w:pPr>
                <w:r>
                  <w:rPr>
                    <w:rFonts w:ascii="MS Gothic" w:eastAsia="MS Gothic" w:hAnsi="MS Gothic" w:hint="eastAsia"/>
                    <w:sz w:val="25"/>
                    <w:szCs w:val="24"/>
                  </w:rPr>
                  <w:t>☐</w:t>
                </w:r>
              </w:p>
            </w:tc>
          </w:sdtContent>
        </w:sdt>
        <w:tc>
          <w:tcPr>
            <w:tcW w:w="7641" w:type="dxa"/>
            <w:vAlign w:val="center"/>
          </w:tcPr>
          <w:p w14:paraId="78F5F5FE" w14:textId="77777777" w:rsidR="00AD7551" w:rsidRPr="004B07D0" w:rsidRDefault="00AD7551" w:rsidP="004F7E7B">
            <w:pPr>
              <w:keepNext/>
              <w:spacing w:line="240" w:lineRule="auto"/>
            </w:pPr>
            <w:r>
              <w:t>Yes</w:t>
            </w:r>
          </w:p>
        </w:tc>
      </w:tr>
      <w:tr w:rsidR="00AD7551" w:rsidRPr="004B07D0" w14:paraId="25E446CE" w14:textId="77777777" w:rsidTr="004F7E7B">
        <w:sdt>
          <w:sdtPr>
            <w:rPr>
              <w:sz w:val="25"/>
              <w:szCs w:val="24"/>
            </w:rPr>
            <w:id w:val="-1235001424"/>
            <w14:checkbox>
              <w14:checked w14:val="0"/>
              <w14:checkedState w14:val="2612" w14:font="MS Gothic"/>
              <w14:uncheckedState w14:val="2610" w14:font="MS Gothic"/>
            </w14:checkbox>
          </w:sdtPr>
          <w:sdtContent>
            <w:tc>
              <w:tcPr>
                <w:tcW w:w="428" w:type="dxa"/>
              </w:tcPr>
              <w:p w14:paraId="6C211A72" w14:textId="1260057A" w:rsidR="00AD7551" w:rsidRDefault="00AD7551" w:rsidP="004F7E7B">
                <w:pPr>
                  <w:keepNext/>
                  <w:rPr>
                    <w:rFonts w:ascii="MS Gothic" w:eastAsia="MS Gothic" w:hAnsi="MS Gothic"/>
                    <w:sz w:val="25"/>
                    <w:szCs w:val="24"/>
                  </w:rPr>
                </w:pPr>
                <w:r>
                  <w:rPr>
                    <w:rFonts w:ascii="MS Gothic" w:eastAsia="MS Gothic" w:hAnsi="MS Gothic" w:hint="eastAsia"/>
                    <w:sz w:val="25"/>
                    <w:szCs w:val="24"/>
                  </w:rPr>
                  <w:t>☐</w:t>
                </w:r>
              </w:p>
            </w:tc>
          </w:sdtContent>
        </w:sdt>
        <w:tc>
          <w:tcPr>
            <w:tcW w:w="7641" w:type="dxa"/>
            <w:vAlign w:val="center"/>
          </w:tcPr>
          <w:p w14:paraId="4D00770F" w14:textId="77777777" w:rsidR="00AD7551" w:rsidRPr="004B07D0" w:rsidRDefault="00AD7551" w:rsidP="004F7E7B">
            <w:pPr>
              <w:keepNext/>
            </w:pPr>
            <w:r>
              <w:t>No</w:t>
            </w:r>
          </w:p>
        </w:tc>
      </w:tr>
    </w:tbl>
    <w:p w14:paraId="4AA2CEE6" w14:textId="77777777" w:rsidR="0051735F" w:rsidRPr="00475EAB" w:rsidRDefault="0051735F" w:rsidP="0051735F">
      <w:pPr>
        <w:keepNext/>
        <w:spacing w:before="120" w:after="120"/>
        <w:ind w:left="567"/>
      </w:pPr>
      <w:r w:rsidRPr="00475EAB">
        <w:t>Comments:</w:t>
      </w:r>
    </w:p>
    <w:tbl>
      <w:tblPr>
        <w:tblStyle w:val="TableGrid"/>
        <w:tblW w:w="7626" w:type="dxa"/>
        <w:tblInd w:w="562" w:type="dxa"/>
        <w:tblLayout w:type="fixed"/>
        <w:tblLook w:val="04A0" w:firstRow="1" w:lastRow="0" w:firstColumn="1" w:lastColumn="0" w:noHBand="0" w:noVBand="1"/>
      </w:tblPr>
      <w:tblGrid>
        <w:gridCol w:w="7626"/>
      </w:tblGrid>
      <w:tr w:rsidR="0051735F" w:rsidRPr="00475EAB" w14:paraId="013048DD" w14:textId="77777777" w:rsidTr="004F7E7B">
        <w:trPr>
          <w:cantSplit/>
          <w:trHeight w:val="1701"/>
        </w:trPr>
        <w:tc>
          <w:tcPr>
            <w:tcW w:w="7626" w:type="dxa"/>
          </w:tcPr>
          <w:p w14:paraId="62E8346E" w14:textId="061A284A" w:rsidR="0051735F" w:rsidRPr="00475EAB" w:rsidRDefault="0051735F" w:rsidP="004F7E7B">
            <w:pPr>
              <w:pStyle w:val="TableText"/>
            </w:pPr>
            <w:r w:rsidRPr="00475EAB">
              <w:fldChar w:fldCharType="begin">
                <w:ffData>
                  <w:name w:val="Text2"/>
                  <w:enabled/>
                  <w:calcOnExit w:val="0"/>
                  <w:textInput/>
                </w:ffData>
              </w:fldChar>
            </w:r>
            <w:r w:rsidRPr="00475EAB">
              <w:instrText xml:space="preserve"> FORMTEXT </w:instrText>
            </w:r>
            <w:r w:rsidRPr="00475EAB">
              <w:fldChar w:fldCharType="separate"/>
            </w:r>
            <w:r w:rsidR="000F204E">
              <w:rPr>
                <w:noProof/>
              </w:rPr>
              <w:t> </w:t>
            </w:r>
            <w:r w:rsidR="000F204E">
              <w:rPr>
                <w:noProof/>
              </w:rPr>
              <w:t> </w:t>
            </w:r>
            <w:r w:rsidR="000F204E">
              <w:rPr>
                <w:noProof/>
              </w:rPr>
              <w:t> </w:t>
            </w:r>
            <w:r w:rsidR="000F204E">
              <w:rPr>
                <w:noProof/>
              </w:rPr>
              <w:t> </w:t>
            </w:r>
            <w:r w:rsidR="000F204E">
              <w:rPr>
                <w:noProof/>
              </w:rPr>
              <w:t> </w:t>
            </w:r>
            <w:r w:rsidRPr="00475EAB">
              <w:fldChar w:fldCharType="end"/>
            </w:r>
          </w:p>
        </w:tc>
      </w:tr>
    </w:tbl>
    <w:p w14:paraId="34680527" w14:textId="77777777" w:rsidR="0051735F" w:rsidRPr="00475EAB" w:rsidRDefault="0051735F" w:rsidP="0051735F"/>
    <w:p w14:paraId="159A6BDC" w14:textId="7FABD02C" w:rsidR="0051735F" w:rsidRPr="00475EAB" w:rsidRDefault="00E46C3C" w:rsidP="00AD7551">
      <w:pPr>
        <w:pStyle w:val="Number"/>
        <w:keepNext/>
        <w:numPr>
          <w:ilvl w:val="3"/>
          <w:numId w:val="7"/>
        </w:numPr>
        <w:spacing w:after="120"/>
      </w:pPr>
      <w:r w:rsidRPr="00475EAB">
        <w:t xml:space="preserve">Are there any other changes you would like to suggest to </w:t>
      </w:r>
      <w:r w:rsidR="00BC57FA">
        <w:t xml:space="preserve">the </w:t>
      </w:r>
      <w:r w:rsidRPr="00475EAB">
        <w:t>revised C1 or comments that you would like to make</w:t>
      </w:r>
      <w:r w:rsidR="0051735F" w:rsidRPr="00475EAB">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5"/>
        <w:gridCol w:w="7097"/>
      </w:tblGrid>
      <w:tr w:rsidR="00AD7551" w:rsidRPr="004B07D0" w14:paraId="3FE8FA5C" w14:textId="77777777" w:rsidTr="004F7E7B">
        <w:sdt>
          <w:sdtPr>
            <w:rPr>
              <w:sz w:val="25"/>
              <w:szCs w:val="24"/>
            </w:rPr>
            <w:id w:val="724259963"/>
            <w14:checkbox>
              <w14:checked w14:val="0"/>
              <w14:checkedState w14:val="2612" w14:font="MS Gothic"/>
              <w14:uncheckedState w14:val="2610" w14:font="MS Gothic"/>
            </w14:checkbox>
          </w:sdtPr>
          <w:sdtContent>
            <w:tc>
              <w:tcPr>
                <w:tcW w:w="428" w:type="dxa"/>
              </w:tcPr>
              <w:p w14:paraId="06A01E33" w14:textId="18D1D78A" w:rsidR="00AD7551" w:rsidRPr="004B07D0" w:rsidRDefault="00AD7551" w:rsidP="004F7E7B">
                <w:pPr>
                  <w:keepNext/>
                  <w:spacing w:line="240" w:lineRule="auto"/>
                </w:pPr>
                <w:r>
                  <w:rPr>
                    <w:rFonts w:ascii="MS Gothic" w:eastAsia="MS Gothic" w:hAnsi="MS Gothic" w:hint="eastAsia"/>
                    <w:sz w:val="25"/>
                    <w:szCs w:val="24"/>
                  </w:rPr>
                  <w:t>☐</w:t>
                </w:r>
              </w:p>
            </w:tc>
          </w:sdtContent>
        </w:sdt>
        <w:tc>
          <w:tcPr>
            <w:tcW w:w="7641" w:type="dxa"/>
            <w:vAlign w:val="center"/>
          </w:tcPr>
          <w:p w14:paraId="47B32D98" w14:textId="77777777" w:rsidR="00AD7551" w:rsidRPr="004B07D0" w:rsidRDefault="00AD7551" w:rsidP="004F7E7B">
            <w:pPr>
              <w:keepNext/>
              <w:spacing w:line="240" w:lineRule="auto"/>
            </w:pPr>
            <w:r>
              <w:t>Yes</w:t>
            </w:r>
          </w:p>
        </w:tc>
      </w:tr>
      <w:tr w:rsidR="00AD7551" w:rsidRPr="004B07D0" w14:paraId="74A416B4" w14:textId="77777777" w:rsidTr="004F7E7B">
        <w:sdt>
          <w:sdtPr>
            <w:rPr>
              <w:sz w:val="25"/>
              <w:szCs w:val="24"/>
            </w:rPr>
            <w:id w:val="1128209872"/>
            <w14:checkbox>
              <w14:checked w14:val="0"/>
              <w14:checkedState w14:val="2612" w14:font="MS Gothic"/>
              <w14:uncheckedState w14:val="2610" w14:font="MS Gothic"/>
            </w14:checkbox>
          </w:sdtPr>
          <w:sdtContent>
            <w:tc>
              <w:tcPr>
                <w:tcW w:w="428" w:type="dxa"/>
              </w:tcPr>
              <w:p w14:paraId="67D9629A" w14:textId="77777777" w:rsidR="00AD7551" w:rsidRDefault="00AD7551" w:rsidP="004F7E7B">
                <w:pPr>
                  <w:keepNext/>
                  <w:rPr>
                    <w:rFonts w:ascii="MS Gothic" w:eastAsia="MS Gothic" w:hAnsi="MS Gothic"/>
                    <w:sz w:val="25"/>
                    <w:szCs w:val="24"/>
                  </w:rPr>
                </w:pPr>
                <w:r>
                  <w:rPr>
                    <w:rFonts w:ascii="MS Gothic" w:eastAsia="MS Gothic" w:hAnsi="MS Gothic" w:hint="eastAsia"/>
                    <w:sz w:val="25"/>
                    <w:szCs w:val="24"/>
                  </w:rPr>
                  <w:t>☐</w:t>
                </w:r>
              </w:p>
            </w:tc>
          </w:sdtContent>
        </w:sdt>
        <w:tc>
          <w:tcPr>
            <w:tcW w:w="7641" w:type="dxa"/>
            <w:vAlign w:val="center"/>
          </w:tcPr>
          <w:p w14:paraId="19A89D37" w14:textId="77777777" w:rsidR="00AD7551" w:rsidRPr="004B07D0" w:rsidRDefault="00AD7551" w:rsidP="004F7E7B">
            <w:pPr>
              <w:keepNext/>
            </w:pPr>
            <w:r>
              <w:t>No</w:t>
            </w:r>
          </w:p>
        </w:tc>
      </w:tr>
    </w:tbl>
    <w:p w14:paraId="2F4D0A2A" w14:textId="77777777" w:rsidR="0051735F" w:rsidRPr="00475EAB" w:rsidRDefault="0051735F" w:rsidP="0051735F">
      <w:pPr>
        <w:keepNext/>
        <w:spacing w:before="120" w:after="120"/>
        <w:ind w:left="567"/>
      </w:pPr>
      <w:r w:rsidRPr="00475EAB">
        <w:t>Comments:</w:t>
      </w:r>
    </w:p>
    <w:tbl>
      <w:tblPr>
        <w:tblStyle w:val="TableGrid"/>
        <w:tblW w:w="7626" w:type="dxa"/>
        <w:tblInd w:w="562" w:type="dxa"/>
        <w:tblLayout w:type="fixed"/>
        <w:tblLook w:val="04A0" w:firstRow="1" w:lastRow="0" w:firstColumn="1" w:lastColumn="0" w:noHBand="0" w:noVBand="1"/>
      </w:tblPr>
      <w:tblGrid>
        <w:gridCol w:w="7626"/>
      </w:tblGrid>
      <w:tr w:rsidR="0051735F" w:rsidRPr="00475EAB" w14:paraId="41D7E1F6" w14:textId="77777777" w:rsidTr="004F7E7B">
        <w:trPr>
          <w:cantSplit/>
          <w:trHeight w:val="1701"/>
        </w:trPr>
        <w:tc>
          <w:tcPr>
            <w:tcW w:w="7626" w:type="dxa"/>
          </w:tcPr>
          <w:p w14:paraId="398BC380" w14:textId="6E6A5278" w:rsidR="0051735F" w:rsidRPr="00475EAB" w:rsidRDefault="0051735F" w:rsidP="004F7E7B">
            <w:pPr>
              <w:pStyle w:val="TableText"/>
            </w:pPr>
            <w:r w:rsidRPr="00475EAB">
              <w:fldChar w:fldCharType="begin">
                <w:ffData>
                  <w:name w:val="Text2"/>
                  <w:enabled/>
                  <w:calcOnExit w:val="0"/>
                  <w:textInput/>
                </w:ffData>
              </w:fldChar>
            </w:r>
            <w:r w:rsidRPr="00475EAB">
              <w:instrText xml:space="preserve"> FORMTEXT </w:instrText>
            </w:r>
            <w:r w:rsidRPr="00475EAB">
              <w:fldChar w:fldCharType="separate"/>
            </w:r>
            <w:r w:rsidR="000F204E">
              <w:rPr>
                <w:noProof/>
              </w:rPr>
              <w:t> </w:t>
            </w:r>
            <w:r w:rsidR="000F204E">
              <w:rPr>
                <w:noProof/>
              </w:rPr>
              <w:t> </w:t>
            </w:r>
            <w:r w:rsidR="000F204E">
              <w:rPr>
                <w:noProof/>
              </w:rPr>
              <w:t> </w:t>
            </w:r>
            <w:r w:rsidR="000F204E">
              <w:rPr>
                <w:noProof/>
              </w:rPr>
              <w:t> </w:t>
            </w:r>
            <w:r w:rsidR="000F204E">
              <w:rPr>
                <w:noProof/>
              </w:rPr>
              <w:t> </w:t>
            </w:r>
            <w:r w:rsidRPr="00475EAB">
              <w:fldChar w:fldCharType="end"/>
            </w:r>
          </w:p>
        </w:tc>
      </w:tr>
    </w:tbl>
    <w:p w14:paraId="28235804" w14:textId="75F7E8C1" w:rsidR="009A42D5" w:rsidRPr="00475EAB" w:rsidRDefault="009A42D5" w:rsidP="00E46C3C"/>
    <w:sectPr w:rsidR="009A42D5" w:rsidRPr="00475EAB" w:rsidSect="007A59B0">
      <w:footerReference w:type="even" r:id="rId38"/>
      <w:footerReference w:type="default" r:id="rId39"/>
      <w:pgSz w:w="11907" w:h="16834" w:code="9"/>
      <w:pgMar w:top="1418" w:right="1701" w:bottom="1134" w:left="1843" w:header="284" w:footer="425"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4883F" w14:textId="77777777" w:rsidR="00DD6079" w:rsidRDefault="00DD6079">
      <w:r>
        <w:separator/>
      </w:r>
    </w:p>
    <w:p w14:paraId="70BB90B5" w14:textId="77777777" w:rsidR="00DD6079" w:rsidRDefault="00DD6079"/>
  </w:endnote>
  <w:endnote w:type="continuationSeparator" w:id="0">
    <w:p w14:paraId="560D688D" w14:textId="77777777" w:rsidR="00DD6079" w:rsidRDefault="00DD6079">
      <w:r>
        <w:continuationSeparator/>
      </w:r>
    </w:p>
    <w:p w14:paraId="5B70CD2D" w14:textId="77777777" w:rsidR="00DD6079" w:rsidRDefault="00DD6079"/>
  </w:endnote>
  <w:endnote w:type="continuationNotice" w:id="1">
    <w:p w14:paraId="61725BAD" w14:textId="77777777" w:rsidR="00DD6079" w:rsidRDefault="00DD60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8357" w14:textId="11C0DCC4" w:rsidR="0020690B" w:rsidRPr="00581136" w:rsidRDefault="0020690B" w:rsidP="005A79E5">
    <w:pPr>
      <w:pStyle w:val="Footer"/>
      <w:pBdr>
        <w:bottom w:val="single" w:sz="4" w:space="1" w:color="auto"/>
      </w:pBdr>
      <w:tabs>
        <w:tab w:val="right" w:pos="9639"/>
      </w:tabs>
      <w:rPr>
        <w:b/>
      </w:rPr>
    </w:pPr>
    <w:r w:rsidRPr="00581136">
      <w:rPr>
        <w:b/>
      </w:rPr>
      <w:t>Released 20</w:t>
    </w:r>
    <w:r>
      <w:rPr>
        <w:b/>
      </w:rPr>
      <w:t>23</w:t>
    </w:r>
    <w:r w:rsidRPr="00581136">
      <w:rPr>
        <w:b/>
      </w:rPr>
      <w:tab/>
      <w:t>health.govt.nz</w:t>
    </w:r>
  </w:p>
  <w:p w14:paraId="524869F6" w14:textId="77777777" w:rsidR="0020690B" w:rsidRPr="005A79E5" w:rsidRDefault="0020690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DA70" w14:textId="77777777" w:rsidR="0020690B" w:rsidRDefault="0020690B"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0E96" w14:textId="77777777" w:rsidR="0020690B" w:rsidRDefault="002069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20690B" w14:paraId="4C3A3BF7" w14:textId="77777777" w:rsidTr="00D662F8">
      <w:trPr>
        <w:cantSplit/>
      </w:trPr>
      <w:tc>
        <w:tcPr>
          <w:tcW w:w="709" w:type="dxa"/>
          <w:vAlign w:val="center"/>
        </w:tcPr>
        <w:p w14:paraId="28F87ED7" w14:textId="77777777" w:rsidR="0020690B" w:rsidRPr="00931466" w:rsidRDefault="0020690B"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14:paraId="6026D159" w14:textId="3DBF48A8" w:rsidR="0020690B" w:rsidRDefault="0020690B" w:rsidP="00926083">
          <w:pPr>
            <w:pStyle w:val="RectoFooter"/>
            <w:jc w:val="left"/>
          </w:pPr>
          <w:r w:rsidRPr="006F3376">
            <w:t>CODE OF PRACTICE FOR DIAGNOSTIC AND INTERVENTIONAL RADIOLOGY: ORS C1</w:t>
          </w:r>
        </w:p>
      </w:tc>
    </w:tr>
  </w:tbl>
  <w:p w14:paraId="711B5D80" w14:textId="77777777" w:rsidR="0020690B" w:rsidRPr="00571223" w:rsidRDefault="0020690B"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20690B" w14:paraId="58AAB149" w14:textId="77777777" w:rsidTr="00D662F8">
      <w:trPr>
        <w:cantSplit/>
      </w:trPr>
      <w:tc>
        <w:tcPr>
          <w:tcW w:w="8080" w:type="dxa"/>
          <w:vAlign w:val="center"/>
        </w:tcPr>
        <w:p w14:paraId="20E2F0CC" w14:textId="480D4133" w:rsidR="0020690B" w:rsidRDefault="0020690B" w:rsidP="00B63188">
          <w:pPr>
            <w:pStyle w:val="RectoFooter"/>
          </w:pPr>
          <w:r>
            <w:t>Code of Practice for Diagnostic and Interventional Radiology: ORS C1</w:t>
          </w:r>
        </w:p>
      </w:tc>
      <w:tc>
        <w:tcPr>
          <w:tcW w:w="709" w:type="dxa"/>
          <w:vAlign w:val="center"/>
        </w:tcPr>
        <w:p w14:paraId="3D3C9847" w14:textId="77777777" w:rsidR="0020690B" w:rsidRPr="00931466" w:rsidRDefault="0020690B"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r>
  </w:tbl>
  <w:p w14:paraId="27602107" w14:textId="77777777" w:rsidR="0020690B" w:rsidRPr="00581EB8" w:rsidRDefault="0020690B"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20690B" w14:paraId="7E34FA6B" w14:textId="77777777" w:rsidTr="00D662F8">
      <w:trPr>
        <w:cantSplit/>
      </w:trPr>
      <w:tc>
        <w:tcPr>
          <w:tcW w:w="675" w:type="dxa"/>
          <w:vAlign w:val="center"/>
        </w:tcPr>
        <w:p w14:paraId="6281C317" w14:textId="0EF51AD4" w:rsidR="0020690B" w:rsidRPr="00931466" w:rsidRDefault="0020690B"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rPr>
            <w:t>1</w:t>
          </w:r>
          <w:r w:rsidRPr="00931466">
            <w:rPr>
              <w:rStyle w:val="PageNumber"/>
            </w:rPr>
            <w:fldChar w:fldCharType="end"/>
          </w:r>
        </w:p>
      </w:tc>
      <w:tc>
        <w:tcPr>
          <w:tcW w:w="9072" w:type="dxa"/>
          <w:vAlign w:val="center"/>
        </w:tcPr>
        <w:p w14:paraId="27262A64" w14:textId="7D542D2B" w:rsidR="0020690B" w:rsidRDefault="0020690B" w:rsidP="000D58DD">
          <w:pPr>
            <w:pStyle w:val="RectoFooter"/>
            <w:jc w:val="left"/>
          </w:pPr>
          <w:r w:rsidRPr="00C47DF3">
            <w:t>CODE OF PRACTICE FOR DIAGNOSTIC AND INTERVENTIONAL RADIOLOGY: ORS C1</w:t>
          </w:r>
        </w:p>
      </w:tc>
    </w:tr>
  </w:tbl>
  <w:p w14:paraId="5177CEA2" w14:textId="77777777" w:rsidR="0020690B" w:rsidRPr="00571223" w:rsidRDefault="0020690B"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20690B" w14:paraId="47337729" w14:textId="77777777" w:rsidTr="00D662F8">
      <w:trPr>
        <w:cantSplit/>
      </w:trPr>
      <w:tc>
        <w:tcPr>
          <w:tcW w:w="8080" w:type="dxa"/>
          <w:vAlign w:val="center"/>
        </w:tcPr>
        <w:p w14:paraId="1A33CBD1" w14:textId="4E4CB312" w:rsidR="0020690B" w:rsidRDefault="0020690B" w:rsidP="00931466">
          <w:pPr>
            <w:pStyle w:val="RectoFooter"/>
          </w:pPr>
          <w:r w:rsidRPr="00C47DF3">
            <w:t>CODE OF PRACTICE FOR DIAGNOSTIC AND INTERVENTIONAL RADIOLOGY: ORS C1</w:t>
          </w:r>
        </w:p>
      </w:tc>
      <w:tc>
        <w:tcPr>
          <w:tcW w:w="709" w:type="dxa"/>
          <w:vAlign w:val="center"/>
        </w:tcPr>
        <w:p w14:paraId="501EC334" w14:textId="14BE6EA0" w:rsidR="0020690B" w:rsidRPr="00931466" w:rsidRDefault="0020690B"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rPr>
            <w:t>1</w:t>
          </w:r>
          <w:r w:rsidRPr="00931466">
            <w:rPr>
              <w:rStyle w:val="PageNumber"/>
            </w:rPr>
            <w:fldChar w:fldCharType="end"/>
          </w:r>
        </w:p>
      </w:tc>
    </w:tr>
  </w:tbl>
  <w:p w14:paraId="1C6F2E7F" w14:textId="77777777" w:rsidR="0020690B" w:rsidRPr="00581EB8" w:rsidRDefault="0020690B"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20690B" w14:paraId="61177C7D" w14:textId="77777777" w:rsidTr="004F7E7B">
      <w:trPr>
        <w:cantSplit/>
      </w:trPr>
      <w:tc>
        <w:tcPr>
          <w:tcW w:w="709" w:type="dxa"/>
          <w:vAlign w:val="center"/>
        </w:tcPr>
        <w:p w14:paraId="040705F4" w14:textId="77777777" w:rsidR="0020690B" w:rsidRPr="00931466" w:rsidRDefault="0020690B" w:rsidP="004F7E7B">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16</w:t>
          </w:r>
          <w:r w:rsidRPr="00931466">
            <w:rPr>
              <w:rStyle w:val="PageNumber"/>
            </w:rPr>
            <w:fldChar w:fldCharType="end"/>
          </w:r>
        </w:p>
      </w:tc>
      <w:tc>
        <w:tcPr>
          <w:tcW w:w="8080" w:type="dxa"/>
          <w:vAlign w:val="center"/>
        </w:tcPr>
        <w:p w14:paraId="1C7C2155" w14:textId="609B65CC" w:rsidR="0020690B" w:rsidRDefault="0020690B" w:rsidP="004F7E7B">
          <w:pPr>
            <w:pStyle w:val="RectoFooter"/>
            <w:jc w:val="left"/>
          </w:pPr>
          <w:r>
            <w:t>ORS C1: submission form</w:t>
          </w:r>
        </w:p>
      </w:tc>
    </w:tr>
  </w:tbl>
  <w:p w14:paraId="5D0FB39B" w14:textId="77777777" w:rsidR="0020690B" w:rsidRPr="00FD6F2E" w:rsidRDefault="0020690B" w:rsidP="004F7E7B">
    <w:pPr>
      <w:pStyle w:val="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8080"/>
      <w:gridCol w:w="709"/>
    </w:tblGrid>
    <w:tr w:rsidR="0020690B" w14:paraId="03E5D15B" w14:textId="77777777" w:rsidTr="004F7E7B">
      <w:trPr>
        <w:cantSplit/>
      </w:trPr>
      <w:tc>
        <w:tcPr>
          <w:tcW w:w="8080" w:type="dxa"/>
          <w:vAlign w:val="center"/>
        </w:tcPr>
        <w:p w14:paraId="0949BF57" w14:textId="4A40E127" w:rsidR="0020690B" w:rsidRDefault="0020690B" w:rsidP="004F7E7B">
          <w:pPr>
            <w:pStyle w:val="RectoFooter"/>
          </w:pPr>
          <w:r>
            <w:t>ORS C1: submission form</w:t>
          </w:r>
        </w:p>
      </w:tc>
      <w:tc>
        <w:tcPr>
          <w:tcW w:w="709" w:type="dxa"/>
          <w:vAlign w:val="center"/>
        </w:tcPr>
        <w:p w14:paraId="6D3E2387" w14:textId="77777777" w:rsidR="0020690B" w:rsidRPr="00931466" w:rsidRDefault="0020690B" w:rsidP="004F7E7B">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w:t>
          </w:r>
          <w:r w:rsidRPr="00931466">
            <w:rPr>
              <w:rStyle w:val="PageNumber"/>
            </w:rPr>
            <w:fldChar w:fldCharType="end"/>
          </w:r>
        </w:p>
      </w:tc>
    </w:tr>
  </w:tbl>
  <w:p w14:paraId="229D4556" w14:textId="77777777" w:rsidR="0020690B" w:rsidRPr="00581EB8" w:rsidRDefault="0020690B"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DA749" w14:textId="77777777" w:rsidR="00DD6079" w:rsidRPr="00A26E6B" w:rsidRDefault="00DD6079" w:rsidP="00A26E6B"/>
  </w:footnote>
  <w:footnote w:type="continuationSeparator" w:id="0">
    <w:p w14:paraId="51F5EE75" w14:textId="77777777" w:rsidR="00DD6079" w:rsidRDefault="00DD6079">
      <w:r>
        <w:continuationSeparator/>
      </w:r>
    </w:p>
    <w:p w14:paraId="62C9E1A2" w14:textId="77777777" w:rsidR="00DD6079" w:rsidRDefault="00DD6079"/>
  </w:footnote>
  <w:footnote w:type="continuationNotice" w:id="1">
    <w:p w14:paraId="76CBAC68" w14:textId="77777777" w:rsidR="00DD6079" w:rsidRDefault="00DD60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20690B" w14:paraId="11530A0D" w14:textId="77777777" w:rsidTr="008F2B72">
      <w:trPr>
        <w:cantSplit/>
      </w:trPr>
      <w:tc>
        <w:tcPr>
          <w:tcW w:w="5210" w:type="dxa"/>
          <w:vAlign w:val="center"/>
        </w:tcPr>
        <w:p w14:paraId="2BDE3162" w14:textId="4E67EED4" w:rsidR="0020690B" w:rsidRDefault="0020690B" w:rsidP="00B26F0F">
          <w:pPr>
            <w:pStyle w:val="Header"/>
          </w:pPr>
          <w:bookmarkStart w:id="0" w:name="_Hlk110933925"/>
          <w:r>
            <w:rPr>
              <w:noProof/>
              <w:lang w:eastAsia="en-NZ"/>
            </w:rPr>
            <w:drawing>
              <wp:inline distT="0" distB="0" distL="0" distR="0" wp14:anchorId="04421456" wp14:editId="066C7667">
                <wp:extent cx="2294626" cy="542925"/>
                <wp:effectExtent l="0" t="0" r="0" b="0"/>
                <wp:docPr id="1" name="Picture 1"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Zealand Government logo"/>
                        <pic:cNvPicPr/>
                      </pic:nvPicPr>
                      <pic:blipFill rotWithShape="1">
                        <a:blip r:embed="rId1" cstate="print">
                          <a:extLst>
                            <a:ext uri="{28A0092B-C50C-407E-A947-70E740481C1C}">
                              <a14:useLocalDpi xmlns:a14="http://schemas.microsoft.com/office/drawing/2010/main" val="0"/>
                            </a:ext>
                          </a:extLst>
                        </a:blip>
                        <a:srcRect l="10400" t="16015" r="61171" b="13256"/>
                        <a:stretch/>
                      </pic:blipFill>
                      <pic:spPr bwMode="auto">
                        <a:xfrm>
                          <a:off x="0" y="0"/>
                          <a:ext cx="2294626" cy="542925"/>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06193D58" w14:textId="31929113" w:rsidR="0020690B" w:rsidRDefault="0020690B" w:rsidP="004F7E7B">
          <w:pPr>
            <w:pStyle w:val="Header"/>
            <w:jc w:val="right"/>
          </w:pPr>
          <w:r>
            <w:rPr>
              <w:noProof/>
            </w:rPr>
            <w:drawing>
              <wp:anchor distT="0" distB="0" distL="114300" distR="114300" simplePos="0" relativeHeight="251658240" behindDoc="0" locked="0" layoutInCell="1" allowOverlap="1" wp14:anchorId="1D75C094" wp14:editId="506F1292">
                <wp:simplePos x="0" y="0"/>
                <wp:positionH relativeFrom="column">
                  <wp:posOffset>1362710</wp:posOffset>
                </wp:positionH>
                <wp:positionV relativeFrom="paragraph">
                  <wp:posOffset>-1905</wp:posOffset>
                </wp:positionV>
                <wp:extent cx="1519555" cy="718185"/>
                <wp:effectExtent l="0" t="0" r="4445" b="5715"/>
                <wp:wrapNone/>
                <wp:docPr id="4" name="Picture 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inistry of Health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9555" cy="718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0"/>
  </w:tbl>
  <w:p w14:paraId="4AC8EC99" w14:textId="1B35D83E" w:rsidR="0020690B" w:rsidRDefault="002069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2E4F" w14:textId="77777777" w:rsidR="0020690B" w:rsidRDefault="0020690B"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17B0" w14:textId="77777777" w:rsidR="0020690B" w:rsidRDefault="0020690B"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EC00" w14:textId="77777777" w:rsidR="0020690B" w:rsidRDefault="002069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4C4A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F404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E22E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8EF0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9AC9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ACC3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BC2B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5E40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007D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37008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2" w15:restartNumberingAfterBreak="0">
    <w:nsid w:val="210D2D06"/>
    <w:multiLevelType w:val="multilevel"/>
    <w:tmpl w:val="B21C4C12"/>
    <w:lvl w:ilvl="0">
      <w:start w:val="8"/>
      <w:numFmt w:val="none"/>
      <w:suff w:val="nothing"/>
      <w:lvlText w:val="%1"/>
      <w:lvlJc w:val="left"/>
      <w:pPr>
        <w:ind w:left="0" w:firstLine="0"/>
      </w:pPr>
      <w:rPr>
        <w:rFonts w:hint="default"/>
      </w:rPr>
    </w:lvl>
    <w:lvl w:ilvl="1">
      <w:start w:val="1"/>
      <w:numFmt w:val="none"/>
      <w:suff w:val="nothing"/>
      <w:lvlText w:val="%1"/>
      <w:lvlJc w:val="left"/>
      <w:pPr>
        <w:ind w:left="0" w:firstLine="0"/>
      </w:pPr>
      <w:rPr>
        <w:rFonts w:hint="default"/>
      </w:rPr>
    </w:lvl>
    <w:lvl w:ilvl="2">
      <w:numFmt w:val="decimal"/>
      <w:lvlRestart w:val="0"/>
      <w:lvlText w:val="%3."/>
      <w:lvlJc w:val="left"/>
      <w:pPr>
        <w:tabs>
          <w:tab w:val="num" w:pos="709"/>
        </w:tabs>
        <w:ind w:left="709" w:hanging="567"/>
      </w:pPr>
      <w:rPr>
        <w:rFonts w:hint="default"/>
      </w:rPr>
    </w:lvl>
    <w:lvl w:ilvl="3">
      <w:start w:val="1"/>
      <w:numFmt w:val="lowerLetter"/>
      <w:lvlText w:val="(%4)"/>
      <w:lvlJc w:val="left"/>
      <w:pPr>
        <w:ind w:left="1702" w:hanging="567"/>
      </w:pPr>
      <w:rPr>
        <w:rFonts w:hint="default"/>
        <w:color w:val="auto"/>
      </w:rPr>
    </w:lvl>
    <w:lvl w:ilvl="4">
      <w:start w:val="1"/>
      <w:numFmt w:val="lowerRoman"/>
      <w:lvlText w:val="(%5)"/>
      <w:lvlJc w:val="left"/>
      <w:pPr>
        <w:ind w:left="1843"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16cid:durableId="374038832">
    <w:abstractNumId w:val="16"/>
  </w:num>
  <w:num w:numId="2" w16cid:durableId="1153721801">
    <w:abstractNumId w:val="14"/>
  </w:num>
  <w:num w:numId="3" w16cid:durableId="2130664860">
    <w:abstractNumId w:val="15"/>
  </w:num>
  <w:num w:numId="4" w16cid:durableId="1234581275">
    <w:abstractNumId w:val="11"/>
  </w:num>
  <w:num w:numId="5" w16cid:durableId="796918645">
    <w:abstractNumId w:val="13"/>
  </w:num>
  <w:num w:numId="6" w16cid:durableId="879241821">
    <w:abstractNumId w:val="12"/>
  </w:num>
  <w:num w:numId="7" w16cid:durableId="222563784">
    <w:abstractNumId w:val="10"/>
  </w:num>
  <w:num w:numId="8" w16cid:durableId="176385511">
    <w:abstractNumId w:val="9"/>
  </w:num>
  <w:num w:numId="9" w16cid:durableId="1456367335">
    <w:abstractNumId w:val="8"/>
  </w:num>
  <w:num w:numId="10" w16cid:durableId="13904238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59216995">
    <w:abstractNumId w:val="13"/>
  </w:num>
  <w:num w:numId="12" w16cid:durableId="570121465">
    <w:abstractNumId w:val="13"/>
  </w:num>
  <w:num w:numId="13" w16cid:durableId="1382289268">
    <w:abstractNumId w:val="7"/>
  </w:num>
  <w:num w:numId="14" w16cid:durableId="1796874136">
    <w:abstractNumId w:val="6"/>
  </w:num>
  <w:num w:numId="15" w16cid:durableId="311756424">
    <w:abstractNumId w:val="5"/>
  </w:num>
  <w:num w:numId="16" w16cid:durableId="1168131031">
    <w:abstractNumId w:val="4"/>
  </w:num>
  <w:num w:numId="17" w16cid:durableId="1415783069">
    <w:abstractNumId w:val="3"/>
  </w:num>
  <w:num w:numId="18" w16cid:durableId="1726638567">
    <w:abstractNumId w:val="2"/>
  </w:num>
  <w:num w:numId="19" w16cid:durableId="1396776635">
    <w:abstractNumId w:val="1"/>
  </w:num>
  <w:num w:numId="20" w16cid:durableId="1191067409">
    <w:abstractNumId w:val="0"/>
  </w:num>
  <w:num w:numId="21" w16cid:durableId="165760995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014E"/>
    <w:rsid w:val="00001741"/>
    <w:rsid w:val="000025B8"/>
    <w:rsid w:val="00003096"/>
    <w:rsid w:val="00003707"/>
    <w:rsid w:val="00003901"/>
    <w:rsid w:val="0000399D"/>
    <w:rsid w:val="00003B68"/>
    <w:rsid w:val="00004E07"/>
    <w:rsid w:val="000058C2"/>
    <w:rsid w:val="00005BB5"/>
    <w:rsid w:val="000131FE"/>
    <w:rsid w:val="000149DD"/>
    <w:rsid w:val="000223A5"/>
    <w:rsid w:val="00022640"/>
    <w:rsid w:val="00025869"/>
    <w:rsid w:val="00025A6F"/>
    <w:rsid w:val="0002618D"/>
    <w:rsid w:val="00030B26"/>
    <w:rsid w:val="00030E84"/>
    <w:rsid w:val="00032C0A"/>
    <w:rsid w:val="00032CDF"/>
    <w:rsid w:val="00035257"/>
    <w:rsid w:val="00035D68"/>
    <w:rsid w:val="00040132"/>
    <w:rsid w:val="00040448"/>
    <w:rsid w:val="00041AAA"/>
    <w:rsid w:val="000432FF"/>
    <w:rsid w:val="00044C8C"/>
    <w:rsid w:val="000511A6"/>
    <w:rsid w:val="00054B44"/>
    <w:rsid w:val="0006191D"/>
    <w:rsid w:val="0006228D"/>
    <w:rsid w:val="0006480A"/>
    <w:rsid w:val="00064D38"/>
    <w:rsid w:val="00065A8C"/>
    <w:rsid w:val="00065E9F"/>
    <w:rsid w:val="000664C9"/>
    <w:rsid w:val="000703B4"/>
    <w:rsid w:val="00071B85"/>
    <w:rsid w:val="00072BD6"/>
    <w:rsid w:val="00075B78"/>
    <w:rsid w:val="000763E9"/>
    <w:rsid w:val="000777D7"/>
    <w:rsid w:val="000817BD"/>
    <w:rsid w:val="00082B2F"/>
    <w:rsid w:val="00082CD6"/>
    <w:rsid w:val="0008437D"/>
    <w:rsid w:val="000846A4"/>
    <w:rsid w:val="0008526F"/>
    <w:rsid w:val="00085608"/>
    <w:rsid w:val="00085AFE"/>
    <w:rsid w:val="000943F4"/>
    <w:rsid w:val="00094800"/>
    <w:rsid w:val="000952C9"/>
    <w:rsid w:val="00096309"/>
    <w:rsid w:val="000A23FF"/>
    <w:rsid w:val="000A2A9C"/>
    <w:rsid w:val="000A3068"/>
    <w:rsid w:val="000A41ED"/>
    <w:rsid w:val="000A72ED"/>
    <w:rsid w:val="000B0730"/>
    <w:rsid w:val="000B297E"/>
    <w:rsid w:val="000B3076"/>
    <w:rsid w:val="000B7B2C"/>
    <w:rsid w:val="000C3CC4"/>
    <w:rsid w:val="000C3F5B"/>
    <w:rsid w:val="000D19F4"/>
    <w:rsid w:val="000D4452"/>
    <w:rsid w:val="000D489F"/>
    <w:rsid w:val="000D58DD"/>
    <w:rsid w:val="000D62B7"/>
    <w:rsid w:val="000D7866"/>
    <w:rsid w:val="000E21A6"/>
    <w:rsid w:val="000E2D1A"/>
    <w:rsid w:val="000E3EB9"/>
    <w:rsid w:val="000F18B1"/>
    <w:rsid w:val="000F204E"/>
    <w:rsid w:val="000F2AE2"/>
    <w:rsid w:val="000F2BFF"/>
    <w:rsid w:val="000F66E3"/>
    <w:rsid w:val="0010069A"/>
    <w:rsid w:val="00101D27"/>
    <w:rsid w:val="00101DDD"/>
    <w:rsid w:val="00102063"/>
    <w:rsid w:val="00103337"/>
    <w:rsid w:val="00104E0F"/>
    <w:rsid w:val="0010541C"/>
    <w:rsid w:val="001060B7"/>
    <w:rsid w:val="00106F93"/>
    <w:rsid w:val="00111B94"/>
    <w:rsid w:val="00111D50"/>
    <w:rsid w:val="00113B8E"/>
    <w:rsid w:val="0011684E"/>
    <w:rsid w:val="0012053C"/>
    <w:rsid w:val="001211A9"/>
    <w:rsid w:val="001212A3"/>
    <w:rsid w:val="00122363"/>
    <w:rsid w:val="00122C86"/>
    <w:rsid w:val="0013270C"/>
    <w:rsid w:val="001342C7"/>
    <w:rsid w:val="0013585C"/>
    <w:rsid w:val="00136476"/>
    <w:rsid w:val="00142261"/>
    <w:rsid w:val="00142954"/>
    <w:rsid w:val="00143235"/>
    <w:rsid w:val="00143750"/>
    <w:rsid w:val="0014461C"/>
    <w:rsid w:val="001449B6"/>
    <w:rsid w:val="001460E0"/>
    <w:rsid w:val="001472F0"/>
    <w:rsid w:val="00147C56"/>
    <w:rsid w:val="00147F71"/>
    <w:rsid w:val="00150A6E"/>
    <w:rsid w:val="00160443"/>
    <w:rsid w:val="001607A4"/>
    <w:rsid w:val="0016304B"/>
    <w:rsid w:val="0016468A"/>
    <w:rsid w:val="00165B52"/>
    <w:rsid w:val="00166726"/>
    <w:rsid w:val="00166C84"/>
    <w:rsid w:val="001678FA"/>
    <w:rsid w:val="0017644C"/>
    <w:rsid w:val="00177761"/>
    <w:rsid w:val="00180369"/>
    <w:rsid w:val="0018662D"/>
    <w:rsid w:val="00187DC9"/>
    <w:rsid w:val="001920C5"/>
    <w:rsid w:val="001929CD"/>
    <w:rsid w:val="00193A2D"/>
    <w:rsid w:val="00194A23"/>
    <w:rsid w:val="00197427"/>
    <w:rsid w:val="001A21B4"/>
    <w:rsid w:val="001A54D9"/>
    <w:rsid w:val="001A5CF5"/>
    <w:rsid w:val="001B0686"/>
    <w:rsid w:val="001B2920"/>
    <w:rsid w:val="001B39D2"/>
    <w:rsid w:val="001B3B65"/>
    <w:rsid w:val="001B4BF8"/>
    <w:rsid w:val="001B4F20"/>
    <w:rsid w:val="001C15EC"/>
    <w:rsid w:val="001C4326"/>
    <w:rsid w:val="001C5B58"/>
    <w:rsid w:val="001C665E"/>
    <w:rsid w:val="001D0963"/>
    <w:rsid w:val="001D10F3"/>
    <w:rsid w:val="001D1C25"/>
    <w:rsid w:val="001D2903"/>
    <w:rsid w:val="001D3541"/>
    <w:rsid w:val="001D3E4E"/>
    <w:rsid w:val="001D65E5"/>
    <w:rsid w:val="001E254A"/>
    <w:rsid w:val="001E4145"/>
    <w:rsid w:val="001E7386"/>
    <w:rsid w:val="001F10DC"/>
    <w:rsid w:val="001F14A8"/>
    <w:rsid w:val="001F2B9F"/>
    <w:rsid w:val="001F45A7"/>
    <w:rsid w:val="001F5570"/>
    <w:rsid w:val="001F63CC"/>
    <w:rsid w:val="001F6F74"/>
    <w:rsid w:val="0020133C"/>
    <w:rsid w:val="00201A01"/>
    <w:rsid w:val="0020690B"/>
    <w:rsid w:val="0020754B"/>
    <w:rsid w:val="002104D3"/>
    <w:rsid w:val="00213A33"/>
    <w:rsid w:val="0021763B"/>
    <w:rsid w:val="002202FE"/>
    <w:rsid w:val="0022212A"/>
    <w:rsid w:val="0022287C"/>
    <w:rsid w:val="002229D9"/>
    <w:rsid w:val="00226CCD"/>
    <w:rsid w:val="0023246D"/>
    <w:rsid w:val="00232B45"/>
    <w:rsid w:val="00237E7A"/>
    <w:rsid w:val="0024447E"/>
    <w:rsid w:val="00246DB1"/>
    <w:rsid w:val="00247383"/>
    <w:rsid w:val="002476B5"/>
    <w:rsid w:val="00247D31"/>
    <w:rsid w:val="00250191"/>
    <w:rsid w:val="002520CC"/>
    <w:rsid w:val="002534C3"/>
    <w:rsid w:val="00253ECF"/>
    <w:rsid w:val="002541A3"/>
    <w:rsid w:val="002546A1"/>
    <w:rsid w:val="00255114"/>
    <w:rsid w:val="00261A77"/>
    <w:rsid w:val="0026285C"/>
    <w:rsid w:val="002628F4"/>
    <w:rsid w:val="00266FBB"/>
    <w:rsid w:val="00270F63"/>
    <w:rsid w:val="002740B0"/>
    <w:rsid w:val="00275D08"/>
    <w:rsid w:val="002810C0"/>
    <w:rsid w:val="0028131D"/>
    <w:rsid w:val="00281598"/>
    <w:rsid w:val="00284557"/>
    <w:rsid w:val="002850E3"/>
    <w:rsid w:val="002858E3"/>
    <w:rsid w:val="00285DC1"/>
    <w:rsid w:val="00286A2A"/>
    <w:rsid w:val="00286D8B"/>
    <w:rsid w:val="0029190A"/>
    <w:rsid w:val="00292C5A"/>
    <w:rsid w:val="00294085"/>
    <w:rsid w:val="00295241"/>
    <w:rsid w:val="0029777B"/>
    <w:rsid w:val="002A0798"/>
    <w:rsid w:val="002A12CE"/>
    <w:rsid w:val="002A176E"/>
    <w:rsid w:val="002A2D39"/>
    <w:rsid w:val="002A352E"/>
    <w:rsid w:val="002A43C3"/>
    <w:rsid w:val="002A475A"/>
    <w:rsid w:val="002A47D2"/>
    <w:rsid w:val="002A4DFC"/>
    <w:rsid w:val="002A5444"/>
    <w:rsid w:val="002A58C6"/>
    <w:rsid w:val="002A6A42"/>
    <w:rsid w:val="002B047D"/>
    <w:rsid w:val="002B0ED5"/>
    <w:rsid w:val="002B23D1"/>
    <w:rsid w:val="002B2AB3"/>
    <w:rsid w:val="002B347A"/>
    <w:rsid w:val="002B6723"/>
    <w:rsid w:val="002B70AE"/>
    <w:rsid w:val="002B732B"/>
    <w:rsid w:val="002B76A7"/>
    <w:rsid w:val="002C2219"/>
    <w:rsid w:val="002C2552"/>
    <w:rsid w:val="002C380A"/>
    <w:rsid w:val="002C6C4C"/>
    <w:rsid w:val="002C7046"/>
    <w:rsid w:val="002C7FAB"/>
    <w:rsid w:val="002D03EA"/>
    <w:rsid w:val="002D0DF2"/>
    <w:rsid w:val="002D1799"/>
    <w:rsid w:val="002D23BD"/>
    <w:rsid w:val="002D475D"/>
    <w:rsid w:val="002D79C9"/>
    <w:rsid w:val="002E0B47"/>
    <w:rsid w:val="002E2EA6"/>
    <w:rsid w:val="002F1049"/>
    <w:rsid w:val="002F4685"/>
    <w:rsid w:val="002F7213"/>
    <w:rsid w:val="00301701"/>
    <w:rsid w:val="00301B14"/>
    <w:rsid w:val="0030382F"/>
    <w:rsid w:val="0030408D"/>
    <w:rsid w:val="003060E4"/>
    <w:rsid w:val="003158D7"/>
    <w:rsid w:val="003160E7"/>
    <w:rsid w:val="00316DD9"/>
    <w:rsid w:val="0031739E"/>
    <w:rsid w:val="003207EA"/>
    <w:rsid w:val="003208B3"/>
    <w:rsid w:val="00320C55"/>
    <w:rsid w:val="003219CA"/>
    <w:rsid w:val="00323629"/>
    <w:rsid w:val="00325AF5"/>
    <w:rsid w:val="00330516"/>
    <w:rsid w:val="003309CA"/>
    <w:rsid w:val="003313E3"/>
    <w:rsid w:val="003325AB"/>
    <w:rsid w:val="003332D1"/>
    <w:rsid w:val="0033412B"/>
    <w:rsid w:val="003362DC"/>
    <w:rsid w:val="003365C3"/>
    <w:rsid w:val="00337B5D"/>
    <w:rsid w:val="00341161"/>
    <w:rsid w:val="00343365"/>
    <w:rsid w:val="003445F4"/>
    <w:rsid w:val="00352CCD"/>
    <w:rsid w:val="00353501"/>
    <w:rsid w:val="00353734"/>
    <w:rsid w:val="003566AB"/>
    <w:rsid w:val="003606F8"/>
    <w:rsid w:val="003607F6"/>
    <w:rsid w:val="00362778"/>
    <w:rsid w:val="003648EF"/>
    <w:rsid w:val="003673E6"/>
    <w:rsid w:val="00376715"/>
    <w:rsid w:val="00376D68"/>
    <w:rsid w:val="00377264"/>
    <w:rsid w:val="003779D2"/>
    <w:rsid w:val="00377F45"/>
    <w:rsid w:val="00377FA3"/>
    <w:rsid w:val="00380097"/>
    <w:rsid w:val="00380C70"/>
    <w:rsid w:val="00385010"/>
    <w:rsid w:val="00385A4A"/>
    <w:rsid w:val="00385E38"/>
    <w:rsid w:val="0039247B"/>
    <w:rsid w:val="00392CCB"/>
    <w:rsid w:val="0039564B"/>
    <w:rsid w:val="003956CF"/>
    <w:rsid w:val="003A26A5"/>
    <w:rsid w:val="003A26B0"/>
    <w:rsid w:val="003A34F3"/>
    <w:rsid w:val="003A3761"/>
    <w:rsid w:val="003A38B4"/>
    <w:rsid w:val="003A3E4D"/>
    <w:rsid w:val="003A512D"/>
    <w:rsid w:val="003A5FEA"/>
    <w:rsid w:val="003A6BD1"/>
    <w:rsid w:val="003B10BA"/>
    <w:rsid w:val="003B1A2F"/>
    <w:rsid w:val="003B1D10"/>
    <w:rsid w:val="003B295D"/>
    <w:rsid w:val="003B3995"/>
    <w:rsid w:val="003B5DFF"/>
    <w:rsid w:val="003B7B45"/>
    <w:rsid w:val="003C2B34"/>
    <w:rsid w:val="003C5646"/>
    <w:rsid w:val="003C7389"/>
    <w:rsid w:val="003C76D4"/>
    <w:rsid w:val="003D137D"/>
    <w:rsid w:val="003D2424"/>
    <w:rsid w:val="003D2CC5"/>
    <w:rsid w:val="003D4296"/>
    <w:rsid w:val="003D47F6"/>
    <w:rsid w:val="003E04C1"/>
    <w:rsid w:val="003E0887"/>
    <w:rsid w:val="003E212E"/>
    <w:rsid w:val="003E41D5"/>
    <w:rsid w:val="003E4CFF"/>
    <w:rsid w:val="003E5E77"/>
    <w:rsid w:val="003E7192"/>
    <w:rsid w:val="003E74C8"/>
    <w:rsid w:val="003E7C46"/>
    <w:rsid w:val="003F15C9"/>
    <w:rsid w:val="003F2106"/>
    <w:rsid w:val="003F4C05"/>
    <w:rsid w:val="003F52A7"/>
    <w:rsid w:val="003F7013"/>
    <w:rsid w:val="004005F6"/>
    <w:rsid w:val="0040240C"/>
    <w:rsid w:val="0040377D"/>
    <w:rsid w:val="00403892"/>
    <w:rsid w:val="00403CB5"/>
    <w:rsid w:val="00403E2A"/>
    <w:rsid w:val="004048A2"/>
    <w:rsid w:val="00406668"/>
    <w:rsid w:val="004078FC"/>
    <w:rsid w:val="00410C2E"/>
    <w:rsid w:val="0041206B"/>
    <w:rsid w:val="00413021"/>
    <w:rsid w:val="0041439F"/>
    <w:rsid w:val="0042085A"/>
    <w:rsid w:val="00423E20"/>
    <w:rsid w:val="004301C6"/>
    <w:rsid w:val="004332DF"/>
    <w:rsid w:val="0043478F"/>
    <w:rsid w:val="00435D18"/>
    <w:rsid w:val="0043602B"/>
    <w:rsid w:val="0043639C"/>
    <w:rsid w:val="00440BE0"/>
    <w:rsid w:val="00441157"/>
    <w:rsid w:val="00442C1C"/>
    <w:rsid w:val="0044584B"/>
    <w:rsid w:val="0044685F"/>
    <w:rsid w:val="00447CB7"/>
    <w:rsid w:val="00453F91"/>
    <w:rsid w:val="00455CC9"/>
    <w:rsid w:val="00460826"/>
    <w:rsid w:val="00460EA7"/>
    <w:rsid w:val="0046195B"/>
    <w:rsid w:val="00462D98"/>
    <w:rsid w:val="0046362D"/>
    <w:rsid w:val="00465183"/>
    <w:rsid w:val="0046596D"/>
    <w:rsid w:val="00475EAB"/>
    <w:rsid w:val="004828F8"/>
    <w:rsid w:val="004846C6"/>
    <w:rsid w:val="00485032"/>
    <w:rsid w:val="00485DAA"/>
    <w:rsid w:val="00487C04"/>
    <w:rsid w:val="004907E1"/>
    <w:rsid w:val="004909DB"/>
    <w:rsid w:val="00495B16"/>
    <w:rsid w:val="0049693B"/>
    <w:rsid w:val="004A0156"/>
    <w:rsid w:val="004A035B"/>
    <w:rsid w:val="004A066C"/>
    <w:rsid w:val="004A0C01"/>
    <w:rsid w:val="004A2108"/>
    <w:rsid w:val="004A38D7"/>
    <w:rsid w:val="004A4DFF"/>
    <w:rsid w:val="004A672C"/>
    <w:rsid w:val="004A778C"/>
    <w:rsid w:val="004B07D0"/>
    <w:rsid w:val="004B48C7"/>
    <w:rsid w:val="004B5117"/>
    <w:rsid w:val="004B54D7"/>
    <w:rsid w:val="004B7D7C"/>
    <w:rsid w:val="004C2E6A"/>
    <w:rsid w:val="004C64B8"/>
    <w:rsid w:val="004D0426"/>
    <w:rsid w:val="004D0FC3"/>
    <w:rsid w:val="004D1D03"/>
    <w:rsid w:val="004D263E"/>
    <w:rsid w:val="004D272E"/>
    <w:rsid w:val="004D2A2D"/>
    <w:rsid w:val="004D321A"/>
    <w:rsid w:val="004D479F"/>
    <w:rsid w:val="004D6689"/>
    <w:rsid w:val="004E1D1D"/>
    <w:rsid w:val="004E7278"/>
    <w:rsid w:val="004E7AC8"/>
    <w:rsid w:val="004F02B6"/>
    <w:rsid w:val="004F0C94"/>
    <w:rsid w:val="004F14DC"/>
    <w:rsid w:val="004F6DEE"/>
    <w:rsid w:val="004F776D"/>
    <w:rsid w:val="004F7E7B"/>
    <w:rsid w:val="005019AE"/>
    <w:rsid w:val="00502959"/>
    <w:rsid w:val="0050356A"/>
    <w:rsid w:val="00503749"/>
    <w:rsid w:val="00504CF4"/>
    <w:rsid w:val="0050635B"/>
    <w:rsid w:val="00510A50"/>
    <w:rsid w:val="00510B87"/>
    <w:rsid w:val="00512DB5"/>
    <w:rsid w:val="005148E6"/>
    <w:rsid w:val="005151C2"/>
    <w:rsid w:val="0051735F"/>
    <w:rsid w:val="005307AA"/>
    <w:rsid w:val="0053120A"/>
    <w:rsid w:val="0053199F"/>
    <w:rsid w:val="00531E12"/>
    <w:rsid w:val="00533B90"/>
    <w:rsid w:val="00534012"/>
    <w:rsid w:val="00534146"/>
    <w:rsid w:val="0053563D"/>
    <w:rsid w:val="005410F8"/>
    <w:rsid w:val="005421F0"/>
    <w:rsid w:val="00543B8B"/>
    <w:rsid w:val="005448EC"/>
    <w:rsid w:val="00545963"/>
    <w:rsid w:val="00550256"/>
    <w:rsid w:val="00551F0F"/>
    <w:rsid w:val="00553165"/>
    <w:rsid w:val="00553958"/>
    <w:rsid w:val="00555F66"/>
    <w:rsid w:val="005568D8"/>
    <w:rsid w:val="00556BB7"/>
    <w:rsid w:val="0055763D"/>
    <w:rsid w:val="00561516"/>
    <w:rsid w:val="0056180D"/>
    <w:rsid w:val="00561FFF"/>
    <w:rsid w:val="005621F2"/>
    <w:rsid w:val="005632B7"/>
    <w:rsid w:val="00563CD2"/>
    <w:rsid w:val="005665FD"/>
    <w:rsid w:val="00567B58"/>
    <w:rsid w:val="00571223"/>
    <w:rsid w:val="00571D93"/>
    <w:rsid w:val="00571E14"/>
    <w:rsid w:val="0057516D"/>
    <w:rsid w:val="005763E0"/>
    <w:rsid w:val="005779D2"/>
    <w:rsid w:val="00577CB9"/>
    <w:rsid w:val="00581136"/>
    <w:rsid w:val="00581EB8"/>
    <w:rsid w:val="00582893"/>
    <w:rsid w:val="005867B6"/>
    <w:rsid w:val="005911E3"/>
    <w:rsid w:val="005970B7"/>
    <w:rsid w:val="005A0160"/>
    <w:rsid w:val="005A0AA3"/>
    <w:rsid w:val="005A1DE2"/>
    <w:rsid w:val="005A27CA"/>
    <w:rsid w:val="005A31E4"/>
    <w:rsid w:val="005A3CB2"/>
    <w:rsid w:val="005A43BD"/>
    <w:rsid w:val="005A4C8F"/>
    <w:rsid w:val="005A5A23"/>
    <w:rsid w:val="005A5B2A"/>
    <w:rsid w:val="005A6ACF"/>
    <w:rsid w:val="005A79E5"/>
    <w:rsid w:val="005B243B"/>
    <w:rsid w:val="005B4F4A"/>
    <w:rsid w:val="005B52A9"/>
    <w:rsid w:val="005B60E2"/>
    <w:rsid w:val="005C0561"/>
    <w:rsid w:val="005C14A1"/>
    <w:rsid w:val="005C5AAB"/>
    <w:rsid w:val="005C5F42"/>
    <w:rsid w:val="005C63E8"/>
    <w:rsid w:val="005C641D"/>
    <w:rsid w:val="005D034C"/>
    <w:rsid w:val="005D0FA1"/>
    <w:rsid w:val="005D2876"/>
    <w:rsid w:val="005D3012"/>
    <w:rsid w:val="005D4850"/>
    <w:rsid w:val="005E226E"/>
    <w:rsid w:val="005E2636"/>
    <w:rsid w:val="005E2B3F"/>
    <w:rsid w:val="005E4EBD"/>
    <w:rsid w:val="005E690E"/>
    <w:rsid w:val="005E744F"/>
    <w:rsid w:val="005E7A38"/>
    <w:rsid w:val="005F33D3"/>
    <w:rsid w:val="005F3D65"/>
    <w:rsid w:val="005F74B0"/>
    <w:rsid w:val="005F77FC"/>
    <w:rsid w:val="006015D7"/>
    <w:rsid w:val="00601B21"/>
    <w:rsid w:val="006041F0"/>
    <w:rsid w:val="006042C6"/>
    <w:rsid w:val="00605C6D"/>
    <w:rsid w:val="0061171E"/>
    <w:rsid w:val="006120CA"/>
    <w:rsid w:val="00617098"/>
    <w:rsid w:val="006175B4"/>
    <w:rsid w:val="00617C2E"/>
    <w:rsid w:val="00617D1D"/>
    <w:rsid w:val="00624174"/>
    <w:rsid w:val="00625368"/>
    <w:rsid w:val="00626CF8"/>
    <w:rsid w:val="00627EC7"/>
    <w:rsid w:val="006314AF"/>
    <w:rsid w:val="00634ED8"/>
    <w:rsid w:val="00636D7D"/>
    <w:rsid w:val="00636DA2"/>
    <w:rsid w:val="00637408"/>
    <w:rsid w:val="00642868"/>
    <w:rsid w:val="00643138"/>
    <w:rsid w:val="00647AFE"/>
    <w:rsid w:val="006512BC"/>
    <w:rsid w:val="00651CC6"/>
    <w:rsid w:val="00653A5A"/>
    <w:rsid w:val="006554AC"/>
    <w:rsid w:val="006575F4"/>
    <w:rsid w:val="006579E6"/>
    <w:rsid w:val="00660682"/>
    <w:rsid w:val="00660F74"/>
    <w:rsid w:val="00663EDC"/>
    <w:rsid w:val="006651E3"/>
    <w:rsid w:val="00667E20"/>
    <w:rsid w:val="00671078"/>
    <w:rsid w:val="0067172D"/>
    <w:rsid w:val="00672BA9"/>
    <w:rsid w:val="00674B9F"/>
    <w:rsid w:val="006758CA"/>
    <w:rsid w:val="0067720E"/>
    <w:rsid w:val="006800F7"/>
    <w:rsid w:val="00680A04"/>
    <w:rsid w:val="00683005"/>
    <w:rsid w:val="00683211"/>
    <w:rsid w:val="006846D8"/>
    <w:rsid w:val="00686D80"/>
    <w:rsid w:val="00694583"/>
    <w:rsid w:val="00694895"/>
    <w:rsid w:val="00696287"/>
    <w:rsid w:val="0069684F"/>
    <w:rsid w:val="00697C43"/>
    <w:rsid w:val="00697E2E"/>
    <w:rsid w:val="006A0C72"/>
    <w:rsid w:val="006A256A"/>
    <w:rsid w:val="006A25A2"/>
    <w:rsid w:val="006A3B87"/>
    <w:rsid w:val="006A415E"/>
    <w:rsid w:val="006A6C13"/>
    <w:rsid w:val="006B026B"/>
    <w:rsid w:val="006B0E73"/>
    <w:rsid w:val="006B1E3D"/>
    <w:rsid w:val="006B4A4D"/>
    <w:rsid w:val="006B4EAD"/>
    <w:rsid w:val="006B5695"/>
    <w:rsid w:val="006B7B2E"/>
    <w:rsid w:val="006C1B72"/>
    <w:rsid w:val="006C4DE9"/>
    <w:rsid w:val="006C7678"/>
    <w:rsid w:val="006C78EB"/>
    <w:rsid w:val="006D0E01"/>
    <w:rsid w:val="006D1660"/>
    <w:rsid w:val="006D2563"/>
    <w:rsid w:val="006D63E5"/>
    <w:rsid w:val="006E0557"/>
    <w:rsid w:val="006E1753"/>
    <w:rsid w:val="006E3911"/>
    <w:rsid w:val="006E43A6"/>
    <w:rsid w:val="006E4CF3"/>
    <w:rsid w:val="006E5891"/>
    <w:rsid w:val="006E7605"/>
    <w:rsid w:val="006F0AEE"/>
    <w:rsid w:val="006F1B67"/>
    <w:rsid w:val="006F27AE"/>
    <w:rsid w:val="006F3376"/>
    <w:rsid w:val="006F360B"/>
    <w:rsid w:val="006F479F"/>
    <w:rsid w:val="006F4CCD"/>
    <w:rsid w:val="006F4D9C"/>
    <w:rsid w:val="006F7128"/>
    <w:rsid w:val="006F7F3F"/>
    <w:rsid w:val="0070091D"/>
    <w:rsid w:val="00700E38"/>
    <w:rsid w:val="00702854"/>
    <w:rsid w:val="007057EE"/>
    <w:rsid w:val="00705A82"/>
    <w:rsid w:val="00705C06"/>
    <w:rsid w:val="00706529"/>
    <w:rsid w:val="00706A9F"/>
    <w:rsid w:val="00707D12"/>
    <w:rsid w:val="00710320"/>
    <w:rsid w:val="00710570"/>
    <w:rsid w:val="0071741C"/>
    <w:rsid w:val="00726073"/>
    <w:rsid w:val="00727A0F"/>
    <w:rsid w:val="00736268"/>
    <w:rsid w:val="007405FD"/>
    <w:rsid w:val="00742B90"/>
    <w:rsid w:val="0074434D"/>
    <w:rsid w:val="00745447"/>
    <w:rsid w:val="00745703"/>
    <w:rsid w:val="00745BEE"/>
    <w:rsid w:val="0075150D"/>
    <w:rsid w:val="007521DD"/>
    <w:rsid w:val="00754DD8"/>
    <w:rsid w:val="007558F0"/>
    <w:rsid w:val="00756B45"/>
    <w:rsid w:val="007570C4"/>
    <w:rsid w:val="007605B8"/>
    <w:rsid w:val="00760972"/>
    <w:rsid w:val="00761F5F"/>
    <w:rsid w:val="00771B1E"/>
    <w:rsid w:val="00773527"/>
    <w:rsid w:val="00773760"/>
    <w:rsid w:val="00773C95"/>
    <w:rsid w:val="007763D6"/>
    <w:rsid w:val="00776C7B"/>
    <w:rsid w:val="007815D7"/>
    <w:rsid w:val="0078171E"/>
    <w:rsid w:val="00784D03"/>
    <w:rsid w:val="0078658E"/>
    <w:rsid w:val="00787FAB"/>
    <w:rsid w:val="00791943"/>
    <w:rsid w:val="007920E2"/>
    <w:rsid w:val="00795281"/>
    <w:rsid w:val="0079566E"/>
    <w:rsid w:val="00795B34"/>
    <w:rsid w:val="007A067F"/>
    <w:rsid w:val="007A0D51"/>
    <w:rsid w:val="007A59B0"/>
    <w:rsid w:val="007A7AAE"/>
    <w:rsid w:val="007B0BD9"/>
    <w:rsid w:val="007B1770"/>
    <w:rsid w:val="007B1A1C"/>
    <w:rsid w:val="007B4D3E"/>
    <w:rsid w:val="007B7C70"/>
    <w:rsid w:val="007B7DEB"/>
    <w:rsid w:val="007C0449"/>
    <w:rsid w:val="007C07CC"/>
    <w:rsid w:val="007C10D8"/>
    <w:rsid w:val="007C237D"/>
    <w:rsid w:val="007C3FCD"/>
    <w:rsid w:val="007C6414"/>
    <w:rsid w:val="007C7C37"/>
    <w:rsid w:val="007D1236"/>
    <w:rsid w:val="007D1BC9"/>
    <w:rsid w:val="007D2151"/>
    <w:rsid w:val="007D25C3"/>
    <w:rsid w:val="007D26A8"/>
    <w:rsid w:val="007D3B90"/>
    <w:rsid w:val="007D42CC"/>
    <w:rsid w:val="007D44F2"/>
    <w:rsid w:val="007D5466"/>
    <w:rsid w:val="007D57B1"/>
    <w:rsid w:val="007D5DE4"/>
    <w:rsid w:val="007D60F7"/>
    <w:rsid w:val="007D7C3A"/>
    <w:rsid w:val="007E0777"/>
    <w:rsid w:val="007E1341"/>
    <w:rsid w:val="007E1B41"/>
    <w:rsid w:val="007E1D5C"/>
    <w:rsid w:val="007E1E3F"/>
    <w:rsid w:val="007E1EC4"/>
    <w:rsid w:val="007E22AB"/>
    <w:rsid w:val="007E2E02"/>
    <w:rsid w:val="007E30B9"/>
    <w:rsid w:val="007E4769"/>
    <w:rsid w:val="007E60FF"/>
    <w:rsid w:val="007E74F1"/>
    <w:rsid w:val="007E7966"/>
    <w:rsid w:val="007F0BAD"/>
    <w:rsid w:val="007F0F0C"/>
    <w:rsid w:val="007F1288"/>
    <w:rsid w:val="007F5499"/>
    <w:rsid w:val="007F54B6"/>
    <w:rsid w:val="00800A45"/>
    <w:rsid w:val="00800A8A"/>
    <w:rsid w:val="0080155C"/>
    <w:rsid w:val="00803C1A"/>
    <w:rsid w:val="0080458F"/>
    <w:rsid w:val="008052E1"/>
    <w:rsid w:val="00810006"/>
    <w:rsid w:val="00811867"/>
    <w:rsid w:val="0081517B"/>
    <w:rsid w:val="0081745A"/>
    <w:rsid w:val="00817C91"/>
    <w:rsid w:val="00817F76"/>
    <w:rsid w:val="0082133F"/>
    <w:rsid w:val="00822F2C"/>
    <w:rsid w:val="00823AE1"/>
    <w:rsid w:val="00823DEE"/>
    <w:rsid w:val="00824BEC"/>
    <w:rsid w:val="00824FFC"/>
    <w:rsid w:val="00826928"/>
    <w:rsid w:val="00827A98"/>
    <w:rsid w:val="008305E8"/>
    <w:rsid w:val="008309D3"/>
    <w:rsid w:val="008335B5"/>
    <w:rsid w:val="00836165"/>
    <w:rsid w:val="008365FB"/>
    <w:rsid w:val="00840ADE"/>
    <w:rsid w:val="00841CB1"/>
    <w:rsid w:val="00843480"/>
    <w:rsid w:val="00843AAE"/>
    <w:rsid w:val="0084640C"/>
    <w:rsid w:val="00850C48"/>
    <w:rsid w:val="00851E89"/>
    <w:rsid w:val="00853284"/>
    <w:rsid w:val="00856088"/>
    <w:rsid w:val="00860826"/>
    <w:rsid w:val="00860E21"/>
    <w:rsid w:val="00863117"/>
    <w:rsid w:val="0086382C"/>
    <w:rsid w:val="0086388B"/>
    <w:rsid w:val="008642E5"/>
    <w:rsid w:val="00864488"/>
    <w:rsid w:val="0086477A"/>
    <w:rsid w:val="008656F3"/>
    <w:rsid w:val="00870A36"/>
    <w:rsid w:val="00872D93"/>
    <w:rsid w:val="0087369B"/>
    <w:rsid w:val="00880470"/>
    <w:rsid w:val="00880D94"/>
    <w:rsid w:val="00882A18"/>
    <w:rsid w:val="00886CFB"/>
    <w:rsid w:val="00886F64"/>
    <w:rsid w:val="008908AF"/>
    <w:rsid w:val="008924DE"/>
    <w:rsid w:val="00896C0A"/>
    <w:rsid w:val="00897D41"/>
    <w:rsid w:val="008A06B2"/>
    <w:rsid w:val="008A15C4"/>
    <w:rsid w:val="008A19DA"/>
    <w:rsid w:val="008A3755"/>
    <w:rsid w:val="008A4839"/>
    <w:rsid w:val="008A48DB"/>
    <w:rsid w:val="008A6DA0"/>
    <w:rsid w:val="008B0802"/>
    <w:rsid w:val="008B0AC3"/>
    <w:rsid w:val="008B19A1"/>
    <w:rsid w:val="008B19DC"/>
    <w:rsid w:val="008B20F6"/>
    <w:rsid w:val="008B264F"/>
    <w:rsid w:val="008B6F83"/>
    <w:rsid w:val="008B753D"/>
    <w:rsid w:val="008B7FD8"/>
    <w:rsid w:val="008C1108"/>
    <w:rsid w:val="008C237B"/>
    <w:rsid w:val="008C23D0"/>
    <w:rsid w:val="008C2973"/>
    <w:rsid w:val="008C29D0"/>
    <w:rsid w:val="008C388F"/>
    <w:rsid w:val="008C509C"/>
    <w:rsid w:val="008C6324"/>
    <w:rsid w:val="008C6494"/>
    <w:rsid w:val="008C64C4"/>
    <w:rsid w:val="008D173C"/>
    <w:rsid w:val="008D2CDD"/>
    <w:rsid w:val="008D5D1B"/>
    <w:rsid w:val="008D74D5"/>
    <w:rsid w:val="008E0ED1"/>
    <w:rsid w:val="008E3A07"/>
    <w:rsid w:val="008E537B"/>
    <w:rsid w:val="008E618C"/>
    <w:rsid w:val="008F29BE"/>
    <w:rsid w:val="008F2B72"/>
    <w:rsid w:val="008F3087"/>
    <w:rsid w:val="008F4AE5"/>
    <w:rsid w:val="008F51EB"/>
    <w:rsid w:val="008F7140"/>
    <w:rsid w:val="00900197"/>
    <w:rsid w:val="00902F55"/>
    <w:rsid w:val="009031AD"/>
    <w:rsid w:val="0090582B"/>
    <w:rsid w:val="00905FA3"/>
    <w:rsid w:val="009060C0"/>
    <w:rsid w:val="009114A2"/>
    <w:rsid w:val="00912917"/>
    <w:rsid w:val="009133F5"/>
    <w:rsid w:val="00913B17"/>
    <w:rsid w:val="00916F7F"/>
    <w:rsid w:val="0091756F"/>
    <w:rsid w:val="00920A27"/>
    <w:rsid w:val="00920B73"/>
    <w:rsid w:val="00921216"/>
    <w:rsid w:val="009216CC"/>
    <w:rsid w:val="00922BE3"/>
    <w:rsid w:val="00923E46"/>
    <w:rsid w:val="00924149"/>
    <w:rsid w:val="00926083"/>
    <w:rsid w:val="0092742A"/>
    <w:rsid w:val="0093052D"/>
    <w:rsid w:val="009306A2"/>
    <w:rsid w:val="00930D08"/>
    <w:rsid w:val="00931466"/>
    <w:rsid w:val="00932D69"/>
    <w:rsid w:val="00933C39"/>
    <w:rsid w:val="0093433C"/>
    <w:rsid w:val="00935589"/>
    <w:rsid w:val="00937471"/>
    <w:rsid w:val="0094302C"/>
    <w:rsid w:val="0094456E"/>
    <w:rsid w:val="00944647"/>
    <w:rsid w:val="0094651B"/>
    <w:rsid w:val="009523CB"/>
    <w:rsid w:val="00954D76"/>
    <w:rsid w:val="0095565C"/>
    <w:rsid w:val="00962205"/>
    <w:rsid w:val="00962427"/>
    <w:rsid w:val="00964AB6"/>
    <w:rsid w:val="0096521E"/>
    <w:rsid w:val="00966F9A"/>
    <w:rsid w:val="0096788C"/>
    <w:rsid w:val="00970EF6"/>
    <w:rsid w:val="0097155A"/>
    <w:rsid w:val="00973625"/>
    <w:rsid w:val="00977B8A"/>
    <w:rsid w:val="00982971"/>
    <w:rsid w:val="009845AD"/>
    <w:rsid w:val="00984835"/>
    <w:rsid w:val="00984DEC"/>
    <w:rsid w:val="009852DC"/>
    <w:rsid w:val="0098639B"/>
    <w:rsid w:val="00987626"/>
    <w:rsid w:val="00991147"/>
    <w:rsid w:val="00991E4F"/>
    <w:rsid w:val="009933EF"/>
    <w:rsid w:val="00995BA0"/>
    <w:rsid w:val="00997D7E"/>
    <w:rsid w:val="009A0CF6"/>
    <w:rsid w:val="009A418B"/>
    <w:rsid w:val="009A426F"/>
    <w:rsid w:val="009A42D5"/>
    <w:rsid w:val="009A4473"/>
    <w:rsid w:val="009B0396"/>
    <w:rsid w:val="009B05C9"/>
    <w:rsid w:val="009B286C"/>
    <w:rsid w:val="009B4EE3"/>
    <w:rsid w:val="009B5697"/>
    <w:rsid w:val="009B5D0B"/>
    <w:rsid w:val="009B708D"/>
    <w:rsid w:val="009C0EE9"/>
    <w:rsid w:val="009C0F00"/>
    <w:rsid w:val="009C151C"/>
    <w:rsid w:val="009C1719"/>
    <w:rsid w:val="009C2913"/>
    <w:rsid w:val="009C440A"/>
    <w:rsid w:val="009C515C"/>
    <w:rsid w:val="009D23E6"/>
    <w:rsid w:val="009D27AB"/>
    <w:rsid w:val="009D4800"/>
    <w:rsid w:val="009D5125"/>
    <w:rsid w:val="009D515F"/>
    <w:rsid w:val="009D60B8"/>
    <w:rsid w:val="009D7D4B"/>
    <w:rsid w:val="009E0426"/>
    <w:rsid w:val="009E263D"/>
    <w:rsid w:val="009E36ED"/>
    <w:rsid w:val="009E3C8C"/>
    <w:rsid w:val="009E6B77"/>
    <w:rsid w:val="009F25F9"/>
    <w:rsid w:val="009F32FE"/>
    <w:rsid w:val="009F460A"/>
    <w:rsid w:val="00A004CF"/>
    <w:rsid w:val="00A043FB"/>
    <w:rsid w:val="00A06BE4"/>
    <w:rsid w:val="00A0729C"/>
    <w:rsid w:val="00A07779"/>
    <w:rsid w:val="00A07919"/>
    <w:rsid w:val="00A1032E"/>
    <w:rsid w:val="00A1166A"/>
    <w:rsid w:val="00A1172F"/>
    <w:rsid w:val="00A15A0F"/>
    <w:rsid w:val="00A20B2E"/>
    <w:rsid w:val="00A24F33"/>
    <w:rsid w:val="00A25069"/>
    <w:rsid w:val="00A26E6B"/>
    <w:rsid w:val="00A3068F"/>
    <w:rsid w:val="00A3145B"/>
    <w:rsid w:val="00A33133"/>
    <w:rsid w:val="00A33379"/>
    <w:rsid w:val="00A33475"/>
    <w:rsid w:val="00A33976"/>
    <w:rsid w:val="00A339D0"/>
    <w:rsid w:val="00A41002"/>
    <w:rsid w:val="00A4201A"/>
    <w:rsid w:val="00A43A88"/>
    <w:rsid w:val="00A46E12"/>
    <w:rsid w:val="00A476E7"/>
    <w:rsid w:val="00A503E3"/>
    <w:rsid w:val="00A53904"/>
    <w:rsid w:val="00A54133"/>
    <w:rsid w:val="00A5465D"/>
    <w:rsid w:val="00A553CE"/>
    <w:rsid w:val="00A55FC8"/>
    <w:rsid w:val="00A5677A"/>
    <w:rsid w:val="00A56DCC"/>
    <w:rsid w:val="00A625E8"/>
    <w:rsid w:val="00A63149"/>
    <w:rsid w:val="00A63DFF"/>
    <w:rsid w:val="00A64492"/>
    <w:rsid w:val="00A6490D"/>
    <w:rsid w:val="00A67413"/>
    <w:rsid w:val="00A70219"/>
    <w:rsid w:val="00A71C04"/>
    <w:rsid w:val="00A72C8E"/>
    <w:rsid w:val="00A7415D"/>
    <w:rsid w:val="00A76E89"/>
    <w:rsid w:val="00A80363"/>
    <w:rsid w:val="00A80939"/>
    <w:rsid w:val="00A80CFB"/>
    <w:rsid w:val="00A833E9"/>
    <w:rsid w:val="00A839F6"/>
    <w:rsid w:val="00A83E9D"/>
    <w:rsid w:val="00A844D8"/>
    <w:rsid w:val="00A86795"/>
    <w:rsid w:val="00A87C05"/>
    <w:rsid w:val="00A903FF"/>
    <w:rsid w:val="00A9169D"/>
    <w:rsid w:val="00A92871"/>
    <w:rsid w:val="00A932AC"/>
    <w:rsid w:val="00A93AA6"/>
    <w:rsid w:val="00A94E58"/>
    <w:rsid w:val="00A95CBC"/>
    <w:rsid w:val="00A962D8"/>
    <w:rsid w:val="00A977AC"/>
    <w:rsid w:val="00AA240C"/>
    <w:rsid w:val="00AA2834"/>
    <w:rsid w:val="00AA5B56"/>
    <w:rsid w:val="00AA79D3"/>
    <w:rsid w:val="00AB1410"/>
    <w:rsid w:val="00AB3042"/>
    <w:rsid w:val="00AB7CC5"/>
    <w:rsid w:val="00AB7E09"/>
    <w:rsid w:val="00AC101C"/>
    <w:rsid w:val="00AC1B4D"/>
    <w:rsid w:val="00AC6FEB"/>
    <w:rsid w:val="00AC7194"/>
    <w:rsid w:val="00AD174B"/>
    <w:rsid w:val="00AD4CF1"/>
    <w:rsid w:val="00AD5988"/>
    <w:rsid w:val="00AD6293"/>
    <w:rsid w:val="00AD7551"/>
    <w:rsid w:val="00AE2261"/>
    <w:rsid w:val="00AF1BA8"/>
    <w:rsid w:val="00AF3186"/>
    <w:rsid w:val="00AF3EBB"/>
    <w:rsid w:val="00AF661F"/>
    <w:rsid w:val="00AF7800"/>
    <w:rsid w:val="00B00C73"/>
    <w:rsid w:val="00B00CF5"/>
    <w:rsid w:val="00B01F1D"/>
    <w:rsid w:val="00B0554E"/>
    <w:rsid w:val="00B057F3"/>
    <w:rsid w:val="00B072E0"/>
    <w:rsid w:val="00B1007E"/>
    <w:rsid w:val="00B132D4"/>
    <w:rsid w:val="00B143A1"/>
    <w:rsid w:val="00B144A9"/>
    <w:rsid w:val="00B1474D"/>
    <w:rsid w:val="00B15750"/>
    <w:rsid w:val="00B163C7"/>
    <w:rsid w:val="00B23663"/>
    <w:rsid w:val="00B249DB"/>
    <w:rsid w:val="00B253F6"/>
    <w:rsid w:val="00B26675"/>
    <w:rsid w:val="00B26F0F"/>
    <w:rsid w:val="00B27384"/>
    <w:rsid w:val="00B305DB"/>
    <w:rsid w:val="00B332F8"/>
    <w:rsid w:val="00B33F6B"/>
    <w:rsid w:val="00B34599"/>
    <w:rsid w:val="00B347B4"/>
    <w:rsid w:val="00B3492B"/>
    <w:rsid w:val="00B3589B"/>
    <w:rsid w:val="00B364FC"/>
    <w:rsid w:val="00B40B18"/>
    <w:rsid w:val="00B45B55"/>
    <w:rsid w:val="00B4646F"/>
    <w:rsid w:val="00B469CA"/>
    <w:rsid w:val="00B53CAF"/>
    <w:rsid w:val="00B55C7D"/>
    <w:rsid w:val="00B63038"/>
    <w:rsid w:val="00B63188"/>
    <w:rsid w:val="00B63A68"/>
    <w:rsid w:val="00B64518"/>
    <w:rsid w:val="00B64BD8"/>
    <w:rsid w:val="00B66600"/>
    <w:rsid w:val="00B66CBB"/>
    <w:rsid w:val="00B701D1"/>
    <w:rsid w:val="00B710FD"/>
    <w:rsid w:val="00B715C9"/>
    <w:rsid w:val="00B71C10"/>
    <w:rsid w:val="00B72DCB"/>
    <w:rsid w:val="00B73AF2"/>
    <w:rsid w:val="00B7551A"/>
    <w:rsid w:val="00B76B57"/>
    <w:rsid w:val="00B773F1"/>
    <w:rsid w:val="00B81489"/>
    <w:rsid w:val="00B86AB1"/>
    <w:rsid w:val="00B90910"/>
    <w:rsid w:val="00B93F41"/>
    <w:rsid w:val="00B95362"/>
    <w:rsid w:val="00B95374"/>
    <w:rsid w:val="00B970B0"/>
    <w:rsid w:val="00B97288"/>
    <w:rsid w:val="00B97293"/>
    <w:rsid w:val="00B97F07"/>
    <w:rsid w:val="00BA187B"/>
    <w:rsid w:val="00BA5ABF"/>
    <w:rsid w:val="00BA70F8"/>
    <w:rsid w:val="00BA7EBA"/>
    <w:rsid w:val="00BB2A06"/>
    <w:rsid w:val="00BB2CBB"/>
    <w:rsid w:val="00BB4198"/>
    <w:rsid w:val="00BB660B"/>
    <w:rsid w:val="00BC03EE"/>
    <w:rsid w:val="00BC2CB6"/>
    <w:rsid w:val="00BC57FA"/>
    <w:rsid w:val="00BC59F1"/>
    <w:rsid w:val="00BC6770"/>
    <w:rsid w:val="00BD0E6C"/>
    <w:rsid w:val="00BD182D"/>
    <w:rsid w:val="00BD29E7"/>
    <w:rsid w:val="00BD2D28"/>
    <w:rsid w:val="00BD4645"/>
    <w:rsid w:val="00BD4B94"/>
    <w:rsid w:val="00BE264A"/>
    <w:rsid w:val="00BE3F67"/>
    <w:rsid w:val="00BE54FD"/>
    <w:rsid w:val="00BE62AD"/>
    <w:rsid w:val="00BF2852"/>
    <w:rsid w:val="00BF287C"/>
    <w:rsid w:val="00BF3DE1"/>
    <w:rsid w:val="00BF4843"/>
    <w:rsid w:val="00BF5205"/>
    <w:rsid w:val="00BF7303"/>
    <w:rsid w:val="00C02E9C"/>
    <w:rsid w:val="00C03E6A"/>
    <w:rsid w:val="00C05132"/>
    <w:rsid w:val="00C12508"/>
    <w:rsid w:val="00C20725"/>
    <w:rsid w:val="00C2368A"/>
    <w:rsid w:val="00C23728"/>
    <w:rsid w:val="00C3026C"/>
    <w:rsid w:val="00C313A9"/>
    <w:rsid w:val="00C31B78"/>
    <w:rsid w:val="00C42F1C"/>
    <w:rsid w:val="00C441CF"/>
    <w:rsid w:val="00C45AA2"/>
    <w:rsid w:val="00C45F09"/>
    <w:rsid w:val="00C4792C"/>
    <w:rsid w:val="00C47DF3"/>
    <w:rsid w:val="00C54276"/>
    <w:rsid w:val="00C55BEF"/>
    <w:rsid w:val="00C601AF"/>
    <w:rsid w:val="00C609CA"/>
    <w:rsid w:val="00C61A63"/>
    <w:rsid w:val="00C65740"/>
    <w:rsid w:val="00C66296"/>
    <w:rsid w:val="00C710F0"/>
    <w:rsid w:val="00C71744"/>
    <w:rsid w:val="00C72048"/>
    <w:rsid w:val="00C73717"/>
    <w:rsid w:val="00C7394D"/>
    <w:rsid w:val="00C77282"/>
    <w:rsid w:val="00C77878"/>
    <w:rsid w:val="00C812A9"/>
    <w:rsid w:val="00C82FE6"/>
    <w:rsid w:val="00C84DE5"/>
    <w:rsid w:val="00C8606C"/>
    <w:rsid w:val="00C86248"/>
    <w:rsid w:val="00C86A78"/>
    <w:rsid w:val="00C9020C"/>
    <w:rsid w:val="00C90548"/>
    <w:rsid w:val="00C90B31"/>
    <w:rsid w:val="00C90F56"/>
    <w:rsid w:val="00C9558E"/>
    <w:rsid w:val="00CA0D6F"/>
    <w:rsid w:val="00CA17C8"/>
    <w:rsid w:val="00CA341F"/>
    <w:rsid w:val="00CA4C33"/>
    <w:rsid w:val="00CA595B"/>
    <w:rsid w:val="00CA6907"/>
    <w:rsid w:val="00CA6938"/>
    <w:rsid w:val="00CA6F4A"/>
    <w:rsid w:val="00CB59BD"/>
    <w:rsid w:val="00CB6427"/>
    <w:rsid w:val="00CC0BBA"/>
    <w:rsid w:val="00CC0FBE"/>
    <w:rsid w:val="00CC570F"/>
    <w:rsid w:val="00CC6BA2"/>
    <w:rsid w:val="00CC6FB5"/>
    <w:rsid w:val="00CC75ED"/>
    <w:rsid w:val="00CD2119"/>
    <w:rsid w:val="00CD237A"/>
    <w:rsid w:val="00CD2B19"/>
    <w:rsid w:val="00CD36AC"/>
    <w:rsid w:val="00CE13A3"/>
    <w:rsid w:val="00CE36BC"/>
    <w:rsid w:val="00CF148B"/>
    <w:rsid w:val="00CF1747"/>
    <w:rsid w:val="00CF4C0B"/>
    <w:rsid w:val="00CF60ED"/>
    <w:rsid w:val="00D01E97"/>
    <w:rsid w:val="00D01F87"/>
    <w:rsid w:val="00D05D74"/>
    <w:rsid w:val="00D0621B"/>
    <w:rsid w:val="00D06D43"/>
    <w:rsid w:val="00D1141C"/>
    <w:rsid w:val="00D132BD"/>
    <w:rsid w:val="00D14B2D"/>
    <w:rsid w:val="00D158B9"/>
    <w:rsid w:val="00D15D6A"/>
    <w:rsid w:val="00D20C59"/>
    <w:rsid w:val="00D215EB"/>
    <w:rsid w:val="00D23323"/>
    <w:rsid w:val="00D2392A"/>
    <w:rsid w:val="00D25FFE"/>
    <w:rsid w:val="00D30BBE"/>
    <w:rsid w:val="00D32E8E"/>
    <w:rsid w:val="00D33127"/>
    <w:rsid w:val="00D37D80"/>
    <w:rsid w:val="00D43667"/>
    <w:rsid w:val="00D4476F"/>
    <w:rsid w:val="00D45311"/>
    <w:rsid w:val="00D45F10"/>
    <w:rsid w:val="00D4659E"/>
    <w:rsid w:val="00D503DE"/>
    <w:rsid w:val="00D50573"/>
    <w:rsid w:val="00D505B5"/>
    <w:rsid w:val="00D529A3"/>
    <w:rsid w:val="00D53E14"/>
    <w:rsid w:val="00D54D50"/>
    <w:rsid w:val="00D560B4"/>
    <w:rsid w:val="00D60783"/>
    <w:rsid w:val="00D643C3"/>
    <w:rsid w:val="00D65E11"/>
    <w:rsid w:val="00D65EA9"/>
    <w:rsid w:val="00D662F8"/>
    <w:rsid w:val="00D66797"/>
    <w:rsid w:val="00D667D9"/>
    <w:rsid w:val="00D668D2"/>
    <w:rsid w:val="00D7074B"/>
    <w:rsid w:val="00D7087C"/>
    <w:rsid w:val="00D70C3C"/>
    <w:rsid w:val="00D71DF7"/>
    <w:rsid w:val="00D72BE5"/>
    <w:rsid w:val="00D7395F"/>
    <w:rsid w:val="00D75DBC"/>
    <w:rsid w:val="00D81462"/>
    <w:rsid w:val="00D82F26"/>
    <w:rsid w:val="00D84585"/>
    <w:rsid w:val="00D863D0"/>
    <w:rsid w:val="00D86B00"/>
    <w:rsid w:val="00D86FB9"/>
    <w:rsid w:val="00D87C87"/>
    <w:rsid w:val="00D90BB4"/>
    <w:rsid w:val="00D90E07"/>
    <w:rsid w:val="00D932C2"/>
    <w:rsid w:val="00D932CB"/>
    <w:rsid w:val="00D961D8"/>
    <w:rsid w:val="00DA0B5E"/>
    <w:rsid w:val="00DA5E8D"/>
    <w:rsid w:val="00DB0086"/>
    <w:rsid w:val="00DB39CF"/>
    <w:rsid w:val="00DB6C08"/>
    <w:rsid w:val="00DB7256"/>
    <w:rsid w:val="00DC0401"/>
    <w:rsid w:val="00DC0B0E"/>
    <w:rsid w:val="00DC20BD"/>
    <w:rsid w:val="00DC516E"/>
    <w:rsid w:val="00DD0BCD"/>
    <w:rsid w:val="00DD189A"/>
    <w:rsid w:val="00DD390B"/>
    <w:rsid w:val="00DD447A"/>
    <w:rsid w:val="00DD555B"/>
    <w:rsid w:val="00DD5CBA"/>
    <w:rsid w:val="00DD5D43"/>
    <w:rsid w:val="00DD6079"/>
    <w:rsid w:val="00DD7757"/>
    <w:rsid w:val="00DE0274"/>
    <w:rsid w:val="00DE130E"/>
    <w:rsid w:val="00DE1A4F"/>
    <w:rsid w:val="00DE3B20"/>
    <w:rsid w:val="00DE3F21"/>
    <w:rsid w:val="00DE5421"/>
    <w:rsid w:val="00DE6C94"/>
    <w:rsid w:val="00DE6FD7"/>
    <w:rsid w:val="00DF490F"/>
    <w:rsid w:val="00DF4D10"/>
    <w:rsid w:val="00DF6317"/>
    <w:rsid w:val="00E011D8"/>
    <w:rsid w:val="00E045B8"/>
    <w:rsid w:val="00E072ED"/>
    <w:rsid w:val="00E13727"/>
    <w:rsid w:val="00E13FB0"/>
    <w:rsid w:val="00E15851"/>
    <w:rsid w:val="00E22D52"/>
    <w:rsid w:val="00E23271"/>
    <w:rsid w:val="00E2388B"/>
    <w:rsid w:val="00E24F80"/>
    <w:rsid w:val="00E25978"/>
    <w:rsid w:val="00E259F3"/>
    <w:rsid w:val="00E30985"/>
    <w:rsid w:val="00E32ECA"/>
    <w:rsid w:val="00E33238"/>
    <w:rsid w:val="00E35052"/>
    <w:rsid w:val="00E370F6"/>
    <w:rsid w:val="00E376B7"/>
    <w:rsid w:val="00E4046B"/>
    <w:rsid w:val="00E41261"/>
    <w:rsid w:val="00E42771"/>
    <w:rsid w:val="00E42F5D"/>
    <w:rsid w:val="00E4486C"/>
    <w:rsid w:val="00E460B6"/>
    <w:rsid w:val="00E46C3C"/>
    <w:rsid w:val="00E511D5"/>
    <w:rsid w:val="00E53A9F"/>
    <w:rsid w:val="00E55485"/>
    <w:rsid w:val="00E60249"/>
    <w:rsid w:val="00E625DB"/>
    <w:rsid w:val="00E63723"/>
    <w:rsid w:val="00E6483C"/>
    <w:rsid w:val="00E65269"/>
    <w:rsid w:val="00E712EE"/>
    <w:rsid w:val="00E73158"/>
    <w:rsid w:val="00E75F8C"/>
    <w:rsid w:val="00E76D66"/>
    <w:rsid w:val="00E77BEA"/>
    <w:rsid w:val="00E807AE"/>
    <w:rsid w:val="00E80AF2"/>
    <w:rsid w:val="00E83105"/>
    <w:rsid w:val="00E83407"/>
    <w:rsid w:val="00E868DA"/>
    <w:rsid w:val="00E93A0D"/>
    <w:rsid w:val="00E94919"/>
    <w:rsid w:val="00E97DFF"/>
    <w:rsid w:val="00EA3F56"/>
    <w:rsid w:val="00EA796A"/>
    <w:rsid w:val="00EB0490"/>
    <w:rsid w:val="00EB1856"/>
    <w:rsid w:val="00EB45F5"/>
    <w:rsid w:val="00EB634B"/>
    <w:rsid w:val="00EC0EAE"/>
    <w:rsid w:val="00EC1CB6"/>
    <w:rsid w:val="00EC3C42"/>
    <w:rsid w:val="00EC50CE"/>
    <w:rsid w:val="00EC5B34"/>
    <w:rsid w:val="00EC77A4"/>
    <w:rsid w:val="00ED021E"/>
    <w:rsid w:val="00ED323C"/>
    <w:rsid w:val="00ED4944"/>
    <w:rsid w:val="00ED5350"/>
    <w:rsid w:val="00ED54CD"/>
    <w:rsid w:val="00ED5D6F"/>
    <w:rsid w:val="00ED614B"/>
    <w:rsid w:val="00ED783F"/>
    <w:rsid w:val="00EE1312"/>
    <w:rsid w:val="00EE2D5C"/>
    <w:rsid w:val="00EE3310"/>
    <w:rsid w:val="00EE4ADE"/>
    <w:rsid w:val="00EE4DE8"/>
    <w:rsid w:val="00EE5CB7"/>
    <w:rsid w:val="00EF16B7"/>
    <w:rsid w:val="00EF2172"/>
    <w:rsid w:val="00EF3AD2"/>
    <w:rsid w:val="00F024FE"/>
    <w:rsid w:val="00F028E8"/>
    <w:rsid w:val="00F05AD4"/>
    <w:rsid w:val="00F07437"/>
    <w:rsid w:val="00F10EB0"/>
    <w:rsid w:val="00F10EB6"/>
    <w:rsid w:val="00F1138D"/>
    <w:rsid w:val="00F13572"/>
    <w:rsid w:val="00F13F07"/>
    <w:rsid w:val="00F140B2"/>
    <w:rsid w:val="00F25970"/>
    <w:rsid w:val="00F25AF4"/>
    <w:rsid w:val="00F311A9"/>
    <w:rsid w:val="00F3232E"/>
    <w:rsid w:val="00F33C1F"/>
    <w:rsid w:val="00F36F58"/>
    <w:rsid w:val="00F4004D"/>
    <w:rsid w:val="00F417FD"/>
    <w:rsid w:val="00F46EF8"/>
    <w:rsid w:val="00F473D6"/>
    <w:rsid w:val="00F5180D"/>
    <w:rsid w:val="00F527D3"/>
    <w:rsid w:val="00F52965"/>
    <w:rsid w:val="00F5316A"/>
    <w:rsid w:val="00F57673"/>
    <w:rsid w:val="00F63781"/>
    <w:rsid w:val="00F64688"/>
    <w:rsid w:val="00F64B8B"/>
    <w:rsid w:val="00F66D3E"/>
    <w:rsid w:val="00F673E5"/>
    <w:rsid w:val="00F67496"/>
    <w:rsid w:val="00F76FBA"/>
    <w:rsid w:val="00F801BA"/>
    <w:rsid w:val="00F81385"/>
    <w:rsid w:val="00F843EE"/>
    <w:rsid w:val="00F85771"/>
    <w:rsid w:val="00F91713"/>
    <w:rsid w:val="00F92A74"/>
    <w:rsid w:val="00F92D55"/>
    <w:rsid w:val="00F9357A"/>
    <w:rsid w:val="00F9366A"/>
    <w:rsid w:val="00F946C9"/>
    <w:rsid w:val="00F947D8"/>
    <w:rsid w:val="00F962ED"/>
    <w:rsid w:val="00FA0038"/>
    <w:rsid w:val="00FA0697"/>
    <w:rsid w:val="00FA0EA5"/>
    <w:rsid w:val="00FA2CF9"/>
    <w:rsid w:val="00FA4370"/>
    <w:rsid w:val="00FA601D"/>
    <w:rsid w:val="00FA71CA"/>
    <w:rsid w:val="00FA74EE"/>
    <w:rsid w:val="00FB3BF3"/>
    <w:rsid w:val="00FB60A4"/>
    <w:rsid w:val="00FC1B34"/>
    <w:rsid w:val="00FC3711"/>
    <w:rsid w:val="00FC46E7"/>
    <w:rsid w:val="00FC5D25"/>
    <w:rsid w:val="00FC62B4"/>
    <w:rsid w:val="00FC65B3"/>
    <w:rsid w:val="00FC6D1A"/>
    <w:rsid w:val="00FC754C"/>
    <w:rsid w:val="00FD07E8"/>
    <w:rsid w:val="00FD0D7E"/>
    <w:rsid w:val="00FD26D6"/>
    <w:rsid w:val="00FD29D8"/>
    <w:rsid w:val="00FD2CA4"/>
    <w:rsid w:val="00FD3E66"/>
    <w:rsid w:val="00FD4FFB"/>
    <w:rsid w:val="00FD52CB"/>
    <w:rsid w:val="00FE06B5"/>
    <w:rsid w:val="00FE1DF6"/>
    <w:rsid w:val="00FE384D"/>
    <w:rsid w:val="00FE39C4"/>
    <w:rsid w:val="00FE481B"/>
    <w:rsid w:val="00FE4DF0"/>
    <w:rsid w:val="00FE55AA"/>
    <w:rsid w:val="00FE6869"/>
    <w:rsid w:val="00FE6E13"/>
    <w:rsid w:val="00FF15F6"/>
    <w:rsid w:val="00FF1B2D"/>
    <w:rsid w:val="00FF3EF4"/>
    <w:rsid w:val="00FF527C"/>
    <w:rsid w:val="00FF578E"/>
    <w:rsid w:val="00FF65CD"/>
    <w:rsid w:val="00FF7F61"/>
    <w:rsid w:val="1810587C"/>
    <w:rsid w:val="4209608E"/>
    <w:rsid w:val="4271F650"/>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EEB9C"/>
  <w15:docId w15:val="{091CC584-B1C5-4E21-A2BB-6C52D2D7E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02C"/>
    <w:rPr>
      <w:rFonts w:ascii="Segoe UI" w:hAnsi="Segoe UI"/>
      <w:sz w:val="21"/>
      <w:lang w:eastAsia="en-GB"/>
    </w:rPr>
  </w:style>
  <w:style w:type="paragraph" w:styleId="Heading1">
    <w:name w:val="heading 1"/>
    <w:basedOn w:val="Normal"/>
    <w:next w:val="Normal"/>
    <w:link w:val="Heading1Char"/>
    <w:uiPriority w:val="9"/>
    <w:qFormat/>
    <w:rsid w:val="006C4DE9"/>
    <w:pPr>
      <w:keepNext/>
      <w:pageBreakBefore/>
      <w:spacing w:before="600" w:after="360"/>
      <w:outlineLvl w:val="0"/>
    </w:pPr>
    <w:rPr>
      <w:b/>
      <w:color w:val="23305D"/>
      <w:spacing w:val="-10"/>
      <w:sz w:val="72"/>
    </w:rPr>
  </w:style>
  <w:style w:type="paragraph" w:styleId="Heading2">
    <w:name w:val="heading 2"/>
    <w:basedOn w:val="Normal"/>
    <w:next w:val="Normal"/>
    <w:link w:val="Heading2Char"/>
    <w:uiPriority w:val="9"/>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9"/>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57516D"/>
    <w:pPr>
      <w:tabs>
        <w:tab w:val="right" w:pos="8080"/>
      </w:tabs>
      <w:spacing w:before="26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link w:val="TableTextChar"/>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9"/>
    <w:rsid w:val="006C4DE9"/>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qFormat/>
    <w:rsid w:val="00F140B2"/>
    <w:pPr>
      <w:numPr>
        <w:numId w:val="5"/>
      </w:numPr>
      <w:spacing w:before="180"/>
    </w:pPr>
    <w:rPr>
      <w:szCs w:val="24"/>
    </w:rPr>
  </w:style>
  <w:style w:type="paragraph" w:customStyle="1" w:styleId="Letter">
    <w:name w:val="Letter"/>
    <w:basedOn w:val="Normal"/>
    <w:qFormat/>
    <w:rsid w:val="00F140B2"/>
    <w:pPr>
      <w:numPr>
        <w:ilvl w:val="1"/>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5"/>
      </w:numPr>
      <w:spacing w:before="90"/>
    </w:pPr>
    <w:rPr>
      <w:rFonts w:eastAsia="Arial Unicode MS"/>
    </w:rPr>
  </w:style>
  <w:style w:type="paragraph" w:styleId="Caption">
    <w:name w:val="caption"/>
    <w:basedOn w:val="Normal"/>
    <w:next w:val="Normal"/>
    <w:unhideWhenUsed/>
    <w:qFormat/>
    <w:rsid w:val="007A59B0"/>
    <w:pPr>
      <w:spacing w:after="200"/>
    </w:pPr>
    <w:rPr>
      <w:i/>
      <w:iCs/>
      <w:color w:val="1F497D" w:themeColor="text2"/>
      <w:sz w:val="18"/>
      <w:szCs w:val="18"/>
    </w:rPr>
  </w:style>
  <w:style w:type="character" w:customStyle="1" w:styleId="TableTextChar">
    <w:name w:val="TableText Char"/>
    <w:link w:val="TableText"/>
    <w:rsid w:val="00D667D9"/>
    <w:rPr>
      <w:rFonts w:ascii="Segoe UI" w:hAnsi="Segoe UI"/>
      <w:sz w:val="18"/>
      <w:lang w:eastAsia="en-GB"/>
    </w:rPr>
  </w:style>
  <w:style w:type="paragraph" w:customStyle="1" w:styleId="Heading1-notnumbered">
    <w:name w:val="Heading 1 - not numbered"/>
    <w:basedOn w:val="Heading1"/>
    <w:next w:val="Normal"/>
    <w:qFormat/>
    <w:rsid w:val="0057516D"/>
    <w:pPr>
      <w:keepNext w:val="0"/>
      <w:spacing w:before="0"/>
    </w:pPr>
    <w:rPr>
      <w:sz w:val="64"/>
    </w:rPr>
  </w:style>
  <w:style w:type="character" w:styleId="CommentReference">
    <w:name w:val="annotation reference"/>
    <w:basedOn w:val="DefaultParagraphFont"/>
    <w:uiPriority w:val="99"/>
    <w:semiHidden/>
    <w:unhideWhenUsed/>
    <w:rsid w:val="003B3995"/>
    <w:rPr>
      <w:sz w:val="16"/>
      <w:szCs w:val="16"/>
    </w:rPr>
  </w:style>
  <w:style w:type="paragraph" w:styleId="CommentText">
    <w:name w:val="annotation text"/>
    <w:basedOn w:val="Normal"/>
    <w:link w:val="CommentTextChar"/>
    <w:uiPriority w:val="99"/>
    <w:unhideWhenUsed/>
    <w:rsid w:val="003B3995"/>
    <w:rPr>
      <w:sz w:val="20"/>
    </w:rPr>
  </w:style>
  <w:style w:type="character" w:customStyle="1" w:styleId="CommentTextChar">
    <w:name w:val="Comment Text Char"/>
    <w:basedOn w:val="DefaultParagraphFont"/>
    <w:link w:val="CommentText"/>
    <w:uiPriority w:val="99"/>
    <w:rsid w:val="003B3995"/>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3B3995"/>
    <w:rPr>
      <w:b/>
      <w:bCs/>
    </w:rPr>
  </w:style>
  <w:style w:type="character" w:customStyle="1" w:styleId="CommentSubjectChar">
    <w:name w:val="Comment Subject Char"/>
    <w:basedOn w:val="CommentTextChar"/>
    <w:link w:val="CommentSubject"/>
    <w:uiPriority w:val="99"/>
    <w:semiHidden/>
    <w:rsid w:val="003B3995"/>
    <w:rPr>
      <w:rFonts w:ascii="Segoe UI" w:hAnsi="Segoe UI"/>
      <w:b/>
      <w:bCs/>
      <w:lang w:eastAsia="en-GB"/>
    </w:rPr>
  </w:style>
  <w:style w:type="paragraph" w:customStyle="1" w:styleId="Default">
    <w:name w:val="Default"/>
    <w:basedOn w:val="Normal"/>
    <w:rsid w:val="00F76FBA"/>
    <w:pPr>
      <w:autoSpaceDE w:val="0"/>
      <w:autoSpaceDN w:val="0"/>
    </w:pPr>
    <w:rPr>
      <w:rFonts w:ascii="Calibri" w:eastAsiaTheme="minorHAnsi" w:hAnsi="Calibri" w:cs="Calibri"/>
      <w:color w:val="000000"/>
      <w:sz w:val="24"/>
      <w:szCs w:val="24"/>
      <w:lang w:eastAsia="en-NZ"/>
    </w:rPr>
  </w:style>
  <w:style w:type="paragraph" w:styleId="ListParagraph">
    <w:name w:val="List Paragraph"/>
    <w:basedOn w:val="Normal"/>
    <w:uiPriority w:val="1"/>
    <w:qFormat/>
    <w:rsid w:val="00B23663"/>
    <w:pPr>
      <w:ind w:left="720"/>
      <w:contextualSpacing/>
    </w:pPr>
  </w:style>
  <w:style w:type="paragraph" w:styleId="ListBullet">
    <w:name w:val="List Bullet"/>
    <w:basedOn w:val="Normal"/>
    <w:uiPriority w:val="99"/>
    <w:unhideWhenUsed/>
    <w:rsid w:val="00B23663"/>
    <w:pPr>
      <w:numPr>
        <w:numId w:val="8"/>
      </w:numPr>
      <w:contextualSpacing/>
    </w:pPr>
  </w:style>
  <w:style w:type="paragraph" w:customStyle="1" w:styleId="xxmsonormal">
    <w:name w:val="x_xmsonormal"/>
    <w:basedOn w:val="Normal"/>
    <w:rsid w:val="00EC3C42"/>
    <w:rPr>
      <w:rFonts w:ascii="Calibri" w:eastAsiaTheme="minorHAnsi" w:hAnsi="Calibri" w:cs="Calibri"/>
      <w:sz w:val="22"/>
      <w:szCs w:val="22"/>
      <w:lang w:eastAsia="en-NZ"/>
    </w:rPr>
  </w:style>
  <w:style w:type="paragraph" w:styleId="ListNumber">
    <w:name w:val="List Number"/>
    <w:basedOn w:val="Normal"/>
    <w:uiPriority w:val="99"/>
    <w:unhideWhenUsed/>
    <w:rsid w:val="0022212A"/>
    <w:pPr>
      <w:numPr>
        <w:numId w:val="9"/>
      </w:numPr>
      <w:contextualSpacing/>
    </w:pPr>
  </w:style>
  <w:style w:type="character" w:styleId="UnresolvedMention">
    <w:name w:val="Unresolved Mention"/>
    <w:basedOn w:val="DefaultParagraphFont"/>
    <w:uiPriority w:val="99"/>
    <w:semiHidden/>
    <w:unhideWhenUsed/>
    <w:rsid w:val="009523CB"/>
    <w:rPr>
      <w:color w:val="605E5C"/>
      <w:shd w:val="clear" w:color="auto" w:fill="E1DFDD"/>
    </w:rPr>
  </w:style>
  <w:style w:type="character" w:styleId="FollowedHyperlink">
    <w:name w:val="FollowedHyperlink"/>
    <w:basedOn w:val="DefaultParagraphFont"/>
    <w:uiPriority w:val="99"/>
    <w:semiHidden/>
    <w:unhideWhenUsed/>
    <w:rsid w:val="00475E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03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yperlink" Target="https://www.legislation.govt.nz/act/public/2019/0058/latest/DLM7298133.html" TargetMode="External"/><Relationship Id="rId39"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health.govt.nz/publication/code-practice-diagnostic-and-interventional-radiology" TargetMode="External"/><Relationship Id="rId33" Type="http://schemas.openxmlformats.org/officeDocument/2006/relationships/hyperlink" Target="mailto:ors.codes@health.govt.nz" TargetMode="External"/><Relationship Id="rId38"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s://www.legislation.govt.nz/act/public/2016/0006/latest/DLM6339637.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onsult.health.govt.nz/radiation-safety/code-practice-diagnostic-interventional-radiology" TargetMode="External"/><Relationship Id="rId32" Type="http://schemas.openxmlformats.org/officeDocument/2006/relationships/hyperlink" Target="https://consult.health.govt.nz/radiation-safety/code-practice-diagnostic-interventional-radiology/" TargetMode="External"/><Relationship Id="rId37" Type="http://schemas.openxmlformats.org/officeDocument/2006/relationships/hyperlink" Target="mailto:ors.codes@health.govt.nz"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www.legislation.govt.nz/act/public/2016/0006/latest/DLM6560514.html" TargetMode="External"/><Relationship Id="rId28" Type="http://schemas.openxmlformats.org/officeDocument/2006/relationships/hyperlink" Target="https://www.legislation.govt.nz/act/public/2016/0006/latest/DLM6339526.html" TargetMode="External"/><Relationship Id="rId36"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https://www.legislation.govt.nz/act/public/2016/0006/latest/DLM6339662.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www.legislation.govt.nz/act/public/2016/0006/latest/DLM6339744.html" TargetMode="External"/><Relationship Id="rId27" Type="http://schemas.openxmlformats.org/officeDocument/2006/relationships/hyperlink" Target="https://www.legislation.govt.nz/act/public/2016/0006/latest/DLM6339744.html" TargetMode="External"/><Relationship Id="rId30" Type="http://schemas.openxmlformats.org/officeDocument/2006/relationships/hyperlink" Target="https://www.legislation.govt.nz/act/public/2016/0006/latest/DLM6339744.html" TargetMode="External"/><Relationship Id="rId35"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15" ma:contentTypeDescription="Create a new document." ma:contentTypeScope="" ma:versionID="b01977fd3c524e3f23e110737943fb82">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d81b1d83c9b452e55d2e8dc0002545c3"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2:SharedWithUsers" minOccurs="0"/>
                <xsd:element ref="ns2:SharedWithDetails" minOccurs="0"/>
                <xsd:element ref="ns9:lcf76f155ced4ddcb4097134ff3c332f" minOccurs="0"/>
                <xsd:element ref="ns2:TaxCatchAll" minOccurs="0"/>
                <xsd:element ref="ns9:MediaServiceDateTaken" minOccurs="0"/>
                <xsd:element ref="ns9:MediaServiceGenerationTime" minOccurs="0"/>
                <xsd:element ref="ns9:MediaServiceEventHashCode" minOccurs="0"/>
                <xsd:element ref="ns9:MediaServiceLocation"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6" nillable="true" ma:displayName="Shared With Details" ma:internalName="SharedWithDetails" ma:readOnly="true">
      <xsd:simpleType>
        <xsd:restriction base="dms:Note">
          <xsd:maxLength value="255"/>
        </xsd:restriction>
      </xsd:simpleType>
    </xsd:element>
    <xsd:element name="TaxCatchAll" ma:index="59" nillable="true" ma:displayName="Taxonomy Catch All Column" ma:hidden="true" ma:list="{22141773-e30a-4aca-bbc9-8bf228cfe9f3}"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Codes of Safe Practice and Cores of Knowledge" ma:hidden="true" ma:internalName="Subactivity"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1"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Implement and Enforce Legislation" ma:hidden="true" ma:internalName="FunctionGroup" ma:readOnly="false">
      <xsd:simpleType>
        <xsd:restriction base="dms:Text">
          <xsd:maxLength value="255"/>
        </xsd:restriction>
      </xsd:simpleType>
    </xsd:element>
    <xsd:element name="Function" ma:index="22" nillable="true" ma:displayName="Function" ma:default="Provider Regulation" ma:hidden="true" ma:internalName="Function" ma:readOnly="false">
      <xsd:simpleType>
        <xsd:restriction base="dms:Text">
          <xsd:maxLength value="255"/>
        </xsd:restriction>
      </xsd:simpleType>
    </xsd:element>
    <xsd:element name="PRAType" ma:index="23" nillable="true" ma:displayName="PRA Type" ma:default="Doc" ma:hidden="true" ma:indexed="true" ma:internalName="PRAType" ma:readOnly="fals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5" nillable="true" ma:displayName="Project" ma:default="NA" ma:hidden="true" ma:internalName="Project" ma:readOnly="false">
      <xsd:simpleType>
        <xsd:restriction base="dms:Text">
          <xsd:maxLength value="255"/>
        </xsd:restriction>
      </xsd:simpleType>
    </xsd:element>
    <xsd:element name="Activity" ma:index="36" nillable="true" ma:displayName="Activity" ma:default="Radiation"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7"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8" nillable="true" ma:displayName="Channel" ma:default="NA" ma:hidden="true" ma:internalName="Channel" ma:readOnly="false">
      <xsd:simpleType>
        <xsd:restriction base="dms:Text">
          <xsd:maxLength value="255"/>
        </xsd:restriction>
      </xsd:simpleType>
    </xsd:element>
    <xsd:element name="Team" ma:index="39" nillable="true" ma:displayName="Team" ma:default="NA" ma:hidden="true" ma:internalName="Team" ma:readOnly="false">
      <xsd:simpleType>
        <xsd:restriction base="dms:Text">
          <xsd:maxLength value="255"/>
        </xsd:restriction>
      </xsd:simpleType>
    </xsd:element>
    <xsd:element name="Level2" ma:index="40" nillable="true" ma:displayName="Level 2" ma:default="NA" ma:hidden="true" ma:internalName="Level2" ma:readOnly="false">
      <xsd:simpleType>
        <xsd:restriction base="dms:Text">
          <xsd:maxLength value="255"/>
        </xsd:restriction>
      </xsd:simpleType>
    </xsd:element>
    <xsd:element name="Level3" ma:index="41" nillable="true" ma:displayName="Level 3" ma:default="NA" ma:hidden="true" ma:internalName="Level3" ma:readOnly="false">
      <xsd:simpleType>
        <xsd:restriction base="dms:Text">
          <xsd:maxLength value="255"/>
        </xsd:restriction>
      </xsd:simpleType>
    </xsd:element>
    <xsd:element name="Year" ma:index="42"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3" nillable="true" ma:displayName="Set Label" ma:default="Del10M" ma:hidden="true" ma:indexed="true" ma:internalName="SetLabel" ma:readOnly="false">
      <xsd:simpleType>
        <xsd:restriction base="dms:Text">
          <xsd:maxLength value="255"/>
        </xsd:restriction>
      </xsd:simpleType>
    </xsd:element>
    <xsd:element name="OverrideLabel" ma:index="44"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5" nillable="true" ma:displayName="Has NHI" ma:default="0" ma:internalName="HasNHI" ma:readOnly="false">
      <xsd:simpleType>
        <xsd:restriction base="dms:Boolean"/>
      </xsd:simpleType>
    </xsd:element>
    <xsd:element name="zLegacy" ma:index="46" nillable="true" ma:displayName="zLegacy" ma:hidden="true" ma:internalName="zLegacy" ma:readOnly="false">
      <xsd:simpleType>
        <xsd:restriction base="dms:Note"/>
      </xsd:simpleType>
    </xsd:element>
    <xsd:element name="zLegacyID" ma:index="47" nillable="true" ma:displayName="zLegacyID" ma:hidden="true" ma:indexed="true" ma:internalName="zLegacyID" ma:readOnly="false">
      <xsd:simpleType>
        <xsd:restriction base="dms:Text">
          <xsd:maxLength value="255"/>
        </xsd:restriction>
      </xsd:simpleType>
    </xsd:element>
    <xsd:element name="zLegacyJSON" ma:index="48" nillable="true" ma:displayName="zLegacyJSON" ma:hidden="true" ma:internalName="zLegacyJSON" ma:readOnly="false">
      <xsd:simpleType>
        <xsd:restriction base="dms:Note"/>
      </xsd:simpleType>
    </xsd:element>
    <xsd:element name="CopiedFrom" ma:index="49" nillable="true" ma:displayName="Copied From" ma:hidden="true" ma:internalName="CopiedFrom" ma:readOnly="false">
      <xsd:simpleType>
        <xsd:restriction base="dms:Text">
          <xsd:maxLength value="255"/>
        </xsd:restriction>
      </xsd:simpleType>
    </xsd:element>
    <xsd:element name="Endorsements" ma:index="50"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1" nillable="true" ma:displayName="MediaServiceMetadata" ma:hidden="true" ma:internalName="MediaServiceMetadata" ma:readOnly="true">
      <xsd:simpleType>
        <xsd:restriction base="dms:Note"/>
      </xsd:simpleType>
    </xsd:element>
    <xsd:element name="MediaServiceFastMetadata" ma:index="52" nillable="true" ma:displayName="MediaServiceFastMetadata" ma:hidden="true" ma:internalName="MediaServiceFastMetadata" ma:readOnly="true">
      <xsd:simpleType>
        <xsd:restriction base="dms:Note"/>
      </xsd:simpleType>
    </xsd:element>
    <xsd:element name="MediaServiceAutoKeyPoints" ma:index="53" nillable="true" ma:displayName="MediaServiceAutoKeyPoints" ma:hidden="true" ma:internalName="MediaServiceAutoKeyPoints" ma:readOnly="true">
      <xsd:simpleType>
        <xsd:restriction base="dms:Note"/>
      </xsd:simpleType>
    </xsd:element>
    <xsd:element name="MediaServiceKeyPoints" ma:index="54" nillable="true" ma:displayName="KeyPoints" ma:internalName="MediaServiceKeyPoints" ma:readOnly="true">
      <xsd:simpleType>
        <xsd:restriction base="dms:Note">
          <xsd:maxLength value="255"/>
        </xsd:restriction>
      </xsd:simpleType>
    </xsd:element>
    <xsd:element name="lcf76f155ced4ddcb4097134ff3c332f" ma:index="58"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DateTaken" ma:index="60" nillable="true" ma:displayName="MediaServiceDateTaken" ma:hidden="true" ma:indexed="true" ma:internalName="MediaServiceDateTaken" ma:readOnly="true">
      <xsd:simpleType>
        <xsd:restriction base="dms:Text"/>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Location" ma:index="63" nillable="true" ma:displayName="Location" ma:indexed="true" ma:internalName="MediaServiceLocation" ma:readOnly="true">
      <xsd:simpleType>
        <xsd:restriction base="dms:Text"/>
      </xsd:simpleType>
    </xsd:element>
    <xsd:element name="MediaServiceObjectDetectorVersions" ma:index="6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ubactivity xmlns="4f9c820c-e7e2-444d-97ee-45f2b3485c1d">Codes of Safe Practice and Cores of Knowledge</Subactivity>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Radiation</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2023 review of C1 diagnostic and interventional radiology</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NA</Team>
    <Project xmlns="4f9c820c-e7e2-444d-97ee-45f2b3485c1d">NA</Project>
    <TaxCatchAll xmlns="a92161ee-a867-43fa-afc4-ef021add4eae" xsi:nil="true"/>
    <HasNHI xmlns="184c05c4-c568-455d-94a4-7e009b164348">false</HasNHI>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Del10M</SetLabel>
    <RelatedPeople xmlns="4f9c820c-e7e2-444d-97ee-45f2b3485c1d">
      <UserInfo>
        <DisplayName/>
        <AccountId xsi:nil="true"/>
        <AccountType/>
      </UserInfo>
    </RelatedPeople>
    <AggregationNarrative xmlns="725c79e5-42ce-4aa0-ac78-b6418001f0d2" xsi:nil="true"/>
    <Channel xmlns="c91a514c-9034-4fa3-897a-8352025b26ed">Codes of practice</Channel>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Public consultation</CategoryName>
    <PRADateTrigger xmlns="4f9c820c-e7e2-444d-97ee-45f2b3485c1d" xsi:nil="true"/>
    <PRAText2 xmlns="4f9c820c-e7e2-444d-97ee-45f2b3485c1d" xsi:nil="true"/>
    <zLegacyID xmlns="184c05c4-c568-455d-94a4-7e009b164348" xsi:nil="true"/>
    <_dlc_DocId xmlns="a92161ee-a867-43fa-afc4-ef021add4eae">MOHECM-1447971958-1446</_dlc_DocId>
    <_dlc_DocIdUrl xmlns="a92161ee-a867-43fa-afc4-ef021add4eae">
      <Url>https://mohgovtnz.sharepoint.com/sites/moh-ecm-RadCodes/_layouts/15/DocIdRedir.aspx?ID=MOHECM-1447971958-1446</Url>
      <Description>MOHECM-1447971958-1446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B47F67D-389C-427D-8AD9-389F83D09EF9}">
  <ds:schemaRefs>
    <ds:schemaRef ds:uri="http://schemas.openxmlformats.org/officeDocument/2006/bibliography"/>
  </ds:schemaRefs>
</ds:datastoreItem>
</file>

<file path=customXml/itemProps2.xml><?xml version="1.0" encoding="utf-8"?>
<ds:datastoreItem xmlns:ds="http://schemas.openxmlformats.org/officeDocument/2006/customXml" ds:itemID="{1E41D6B0-EC3D-4702-9E65-BD3CBC39F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77FFB0-260E-4BEB-AB23-5A43F0263A51}">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d0b61010-d6f3-4072-b934-7bbb13e97771"/>
    <ds:schemaRef ds:uri="a92161ee-a867-43fa-afc4-ef021add4eae"/>
    <ds:schemaRef ds:uri="77fc9259-9bdd-4436-bdca-cbe80b037127"/>
    <ds:schemaRef ds:uri="725c79e5-42ce-4aa0-ac78-b6418001f0d2"/>
  </ds:schemaRefs>
</ds:datastoreItem>
</file>

<file path=customXml/itemProps4.xml><?xml version="1.0" encoding="utf-8"?>
<ds:datastoreItem xmlns:ds="http://schemas.openxmlformats.org/officeDocument/2006/customXml" ds:itemID="{BFDE10D4-B04D-46BB-8458-050322E51106}">
  <ds:schemaRefs>
    <ds:schemaRef ds:uri="http://schemas.microsoft.com/sharepoint/v3/contenttype/forms"/>
  </ds:schemaRefs>
</ds:datastoreItem>
</file>

<file path=customXml/itemProps5.xml><?xml version="1.0" encoding="utf-8"?>
<ds:datastoreItem xmlns:ds="http://schemas.openxmlformats.org/officeDocument/2006/customXml" ds:itemID="{DC8E19F6-57E7-4EA7-A0A9-2B7C594898C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12</TotalTime>
  <Pages>26</Pages>
  <Words>10833</Words>
  <Characters>61753</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Code of Practice for Diagnostic and Interventional Radiology: ORS C1: For consultation</vt:lpstr>
    </vt:vector>
  </TitlesOfParts>
  <Company>Microsoft</Company>
  <LinksUpToDate>false</LinksUpToDate>
  <CharactersWithSpaces>72442</CharactersWithSpaces>
  <SharedDoc>false</SharedDoc>
  <HLinks>
    <vt:vector size="264" baseType="variant">
      <vt:variant>
        <vt:i4>2883586</vt:i4>
      </vt:variant>
      <vt:variant>
        <vt:i4>249</vt:i4>
      </vt:variant>
      <vt:variant>
        <vt:i4>0</vt:i4>
      </vt:variant>
      <vt:variant>
        <vt:i4>5</vt:i4>
      </vt:variant>
      <vt:variant>
        <vt:lpwstr>mailto:ors.codes@health.govt.nz</vt:lpwstr>
      </vt:variant>
      <vt:variant>
        <vt:lpwstr/>
      </vt:variant>
      <vt:variant>
        <vt:i4>2883586</vt:i4>
      </vt:variant>
      <vt:variant>
        <vt:i4>228</vt:i4>
      </vt:variant>
      <vt:variant>
        <vt:i4>0</vt:i4>
      </vt:variant>
      <vt:variant>
        <vt:i4>5</vt:i4>
      </vt:variant>
      <vt:variant>
        <vt:lpwstr>mailto:ors.codes@health.govt.nz</vt:lpwstr>
      </vt:variant>
      <vt:variant>
        <vt:lpwstr/>
      </vt:variant>
      <vt:variant>
        <vt:i4>7536762</vt:i4>
      </vt:variant>
      <vt:variant>
        <vt:i4>225</vt:i4>
      </vt:variant>
      <vt:variant>
        <vt:i4>0</vt:i4>
      </vt:variant>
      <vt:variant>
        <vt:i4>5</vt:i4>
      </vt:variant>
      <vt:variant>
        <vt:lpwstr>https://consult.health.govt.nz/radiation-safety/code-practice-diagnostic-interventional-radiology/</vt:lpwstr>
      </vt:variant>
      <vt:variant>
        <vt:lpwstr/>
      </vt:variant>
      <vt:variant>
        <vt:i4>7798892</vt:i4>
      </vt:variant>
      <vt:variant>
        <vt:i4>222</vt:i4>
      </vt:variant>
      <vt:variant>
        <vt:i4>0</vt:i4>
      </vt:variant>
      <vt:variant>
        <vt:i4>5</vt:i4>
      </vt:variant>
      <vt:variant>
        <vt:lpwstr>https://www.legislation.govt.nz/act/public/2016/0006/latest/DLM6339662.html</vt:lpwstr>
      </vt:variant>
      <vt:variant>
        <vt:lpwstr/>
      </vt:variant>
      <vt:variant>
        <vt:i4>7340142</vt:i4>
      </vt:variant>
      <vt:variant>
        <vt:i4>219</vt:i4>
      </vt:variant>
      <vt:variant>
        <vt:i4>0</vt:i4>
      </vt:variant>
      <vt:variant>
        <vt:i4>5</vt:i4>
      </vt:variant>
      <vt:variant>
        <vt:lpwstr>https://www.legislation.govt.nz/act/public/2016/0006/latest/DLM6339744.html</vt:lpwstr>
      </vt:variant>
      <vt:variant>
        <vt:lpwstr/>
      </vt:variant>
      <vt:variant>
        <vt:i4>7471209</vt:i4>
      </vt:variant>
      <vt:variant>
        <vt:i4>216</vt:i4>
      </vt:variant>
      <vt:variant>
        <vt:i4>0</vt:i4>
      </vt:variant>
      <vt:variant>
        <vt:i4>5</vt:i4>
      </vt:variant>
      <vt:variant>
        <vt:lpwstr>https://www.legislation.govt.nz/act/public/2016/0006/latest/DLM6339637.html</vt:lpwstr>
      </vt:variant>
      <vt:variant>
        <vt:lpwstr/>
      </vt:variant>
      <vt:variant>
        <vt:i4>7340136</vt:i4>
      </vt:variant>
      <vt:variant>
        <vt:i4>207</vt:i4>
      </vt:variant>
      <vt:variant>
        <vt:i4>0</vt:i4>
      </vt:variant>
      <vt:variant>
        <vt:i4>5</vt:i4>
      </vt:variant>
      <vt:variant>
        <vt:lpwstr>https://www.legislation.govt.nz/act/public/2016/0006/latest/DLM6339526.html</vt:lpwstr>
      </vt:variant>
      <vt:variant>
        <vt:lpwstr/>
      </vt:variant>
      <vt:variant>
        <vt:i4>7340142</vt:i4>
      </vt:variant>
      <vt:variant>
        <vt:i4>204</vt:i4>
      </vt:variant>
      <vt:variant>
        <vt:i4>0</vt:i4>
      </vt:variant>
      <vt:variant>
        <vt:i4>5</vt:i4>
      </vt:variant>
      <vt:variant>
        <vt:lpwstr>https://www.legislation.govt.nz/act/public/2016/0006/latest/DLM6339744.html</vt:lpwstr>
      </vt:variant>
      <vt:variant>
        <vt:lpwstr/>
      </vt:variant>
      <vt:variant>
        <vt:i4>1310803</vt:i4>
      </vt:variant>
      <vt:variant>
        <vt:i4>201</vt:i4>
      </vt:variant>
      <vt:variant>
        <vt:i4>0</vt:i4>
      </vt:variant>
      <vt:variant>
        <vt:i4>5</vt:i4>
      </vt:variant>
      <vt:variant>
        <vt:lpwstr>https://www.legislation.govt.nz/act/public/2019/0058/latest/DLM7298133.html</vt:lpwstr>
      </vt:variant>
      <vt:variant>
        <vt:lpwstr>DLM7298133</vt:lpwstr>
      </vt:variant>
      <vt:variant>
        <vt:i4>5111819</vt:i4>
      </vt:variant>
      <vt:variant>
        <vt:i4>198</vt:i4>
      </vt:variant>
      <vt:variant>
        <vt:i4>0</vt:i4>
      </vt:variant>
      <vt:variant>
        <vt:i4>5</vt:i4>
      </vt:variant>
      <vt:variant>
        <vt:lpwstr>https://www.health.govt.nz/publication/code-practice-diagnostic-and-interventional-radiology</vt:lpwstr>
      </vt:variant>
      <vt:variant>
        <vt:lpwstr/>
      </vt:variant>
      <vt:variant>
        <vt:i4>6029315</vt:i4>
      </vt:variant>
      <vt:variant>
        <vt:i4>195</vt:i4>
      </vt:variant>
      <vt:variant>
        <vt:i4>0</vt:i4>
      </vt:variant>
      <vt:variant>
        <vt:i4>5</vt:i4>
      </vt:variant>
      <vt:variant>
        <vt:lpwstr>https://consult.health.govt.nz/radiation-safety/code-practice-diagnostic-interventional-radiology</vt:lpwstr>
      </vt:variant>
      <vt:variant>
        <vt:lpwstr/>
      </vt:variant>
      <vt:variant>
        <vt:i4>7798884</vt:i4>
      </vt:variant>
      <vt:variant>
        <vt:i4>192</vt:i4>
      </vt:variant>
      <vt:variant>
        <vt:i4>0</vt:i4>
      </vt:variant>
      <vt:variant>
        <vt:i4>5</vt:i4>
      </vt:variant>
      <vt:variant>
        <vt:lpwstr>https://www.legislation.govt.nz/act/public/2016/0006/latest/DLM6560514.html</vt:lpwstr>
      </vt:variant>
      <vt:variant>
        <vt:lpwstr/>
      </vt:variant>
      <vt:variant>
        <vt:i4>7340142</vt:i4>
      </vt:variant>
      <vt:variant>
        <vt:i4>189</vt:i4>
      </vt:variant>
      <vt:variant>
        <vt:i4>0</vt:i4>
      </vt:variant>
      <vt:variant>
        <vt:i4>5</vt:i4>
      </vt:variant>
      <vt:variant>
        <vt:lpwstr>https://www.legislation.govt.nz/act/public/2016/0006/latest/DLM6339744.html</vt:lpwstr>
      </vt:variant>
      <vt:variant>
        <vt:lpwstr/>
      </vt:variant>
      <vt:variant>
        <vt:i4>1310774</vt:i4>
      </vt:variant>
      <vt:variant>
        <vt:i4>182</vt:i4>
      </vt:variant>
      <vt:variant>
        <vt:i4>0</vt:i4>
      </vt:variant>
      <vt:variant>
        <vt:i4>5</vt:i4>
      </vt:variant>
      <vt:variant>
        <vt:lpwstr/>
      </vt:variant>
      <vt:variant>
        <vt:lpwstr>_Toc144215204</vt:lpwstr>
      </vt:variant>
      <vt:variant>
        <vt:i4>1310774</vt:i4>
      </vt:variant>
      <vt:variant>
        <vt:i4>176</vt:i4>
      </vt:variant>
      <vt:variant>
        <vt:i4>0</vt:i4>
      </vt:variant>
      <vt:variant>
        <vt:i4>5</vt:i4>
      </vt:variant>
      <vt:variant>
        <vt:lpwstr/>
      </vt:variant>
      <vt:variant>
        <vt:lpwstr>_Toc144215203</vt:lpwstr>
      </vt:variant>
      <vt:variant>
        <vt:i4>1310774</vt:i4>
      </vt:variant>
      <vt:variant>
        <vt:i4>170</vt:i4>
      </vt:variant>
      <vt:variant>
        <vt:i4>0</vt:i4>
      </vt:variant>
      <vt:variant>
        <vt:i4>5</vt:i4>
      </vt:variant>
      <vt:variant>
        <vt:lpwstr/>
      </vt:variant>
      <vt:variant>
        <vt:lpwstr>_Toc144215202</vt:lpwstr>
      </vt:variant>
      <vt:variant>
        <vt:i4>1310774</vt:i4>
      </vt:variant>
      <vt:variant>
        <vt:i4>164</vt:i4>
      </vt:variant>
      <vt:variant>
        <vt:i4>0</vt:i4>
      </vt:variant>
      <vt:variant>
        <vt:i4>5</vt:i4>
      </vt:variant>
      <vt:variant>
        <vt:lpwstr/>
      </vt:variant>
      <vt:variant>
        <vt:lpwstr>_Toc144215201</vt:lpwstr>
      </vt:variant>
      <vt:variant>
        <vt:i4>1310774</vt:i4>
      </vt:variant>
      <vt:variant>
        <vt:i4>158</vt:i4>
      </vt:variant>
      <vt:variant>
        <vt:i4>0</vt:i4>
      </vt:variant>
      <vt:variant>
        <vt:i4>5</vt:i4>
      </vt:variant>
      <vt:variant>
        <vt:lpwstr/>
      </vt:variant>
      <vt:variant>
        <vt:lpwstr>_Toc144215200</vt:lpwstr>
      </vt:variant>
      <vt:variant>
        <vt:i4>1900597</vt:i4>
      </vt:variant>
      <vt:variant>
        <vt:i4>152</vt:i4>
      </vt:variant>
      <vt:variant>
        <vt:i4>0</vt:i4>
      </vt:variant>
      <vt:variant>
        <vt:i4>5</vt:i4>
      </vt:variant>
      <vt:variant>
        <vt:lpwstr/>
      </vt:variant>
      <vt:variant>
        <vt:lpwstr>_Toc144215199</vt:lpwstr>
      </vt:variant>
      <vt:variant>
        <vt:i4>1900597</vt:i4>
      </vt:variant>
      <vt:variant>
        <vt:i4>146</vt:i4>
      </vt:variant>
      <vt:variant>
        <vt:i4>0</vt:i4>
      </vt:variant>
      <vt:variant>
        <vt:i4>5</vt:i4>
      </vt:variant>
      <vt:variant>
        <vt:lpwstr/>
      </vt:variant>
      <vt:variant>
        <vt:lpwstr>_Toc144215198</vt:lpwstr>
      </vt:variant>
      <vt:variant>
        <vt:i4>1900597</vt:i4>
      </vt:variant>
      <vt:variant>
        <vt:i4>140</vt:i4>
      </vt:variant>
      <vt:variant>
        <vt:i4>0</vt:i4>
      </vt:variant>
      <vt:variant>
        <vt:i4>5</vt:i4>
      </vt:variant>
      <vt:variant>
        <vt:lpwstr/>
      </vt:variant>
      <vt:variant>
        <vt:lpwstr>_Toc144215197</vt:lpwstr>
      </vt:variant>
      <vt:variant>
        <vt:i4>1900597</vt:i4>
      </vt:variant>
      <vt:variant>
        <vt:i4>134</vt:i4>
      </vt:variant>
      <vt:variant>
        <vt:i4>0</vt:i4>
      </vt:variant>
      <vt:variant>
        <vt:i4>5</vt:i4>
      </vt:variant>
      <vt:variant>
        <vt:lpwstr/>
      </vt:variant>
      <vt:variant>
        <vt:lpwstr>_Toc144215196</vt:lpwstr>
      </vt:variant>
      <vt:variant>
        <vt:i4>1900597</vt:i4>
      </vt:variant>
      <vt:variant>
        <vt:i4>128</vt:i4>
      </vt:variant>
      <vt:variant>
        <vt:i4>0</vt:i4>
      </vt:variant>
      <vt:variant>
        <vt:i4>5</vt:i4>
      </vt:variant>
      <vt:variant>
        <vt:lpwstr/>
      </vt:variant>
      <vt:variant>
        <vt:lpwstr>_Toc144215195</vt:lpwstr>
      </vt:variant>
      <vt:variant>
        <vt:i4>1900597</vt:i4>
      </vt:variant>
      <vt:variant>
        <vt:i4>122</vt:i4>
      </vt:variant>
      <vt:variant>
        <vt:i4>0</vt:i4>
      </vt:variant>
      <vt:variant>
        <vt:i4>5</vt:i4>
      </vt:variant>
      <vt:variant>
        <vt:lpwstr/>
      </vt:variant>
      <vt:variant>
        <vt:lpwstr>_Toc144215194</vt:lpwstr>
      </vt:variant>
      <vt:variant>
        <vt:i4>1900597</vt:i4>
      </vt:variant>
      <vt:variant>
        <vt:i4>116</vt:i4>
      </vt:variant>
      <vt:variant>
        <vt:i4>0</vt:i4>
      </vt:variant>
      <vt:variant>
        <vt:i4>5</vt:i4>
      </vt:variant>
      <vt:variant>
        <vt:lpwstr/>
      </vt:variant>
      <vt:variant>
        <vt:lpwstr>_Toc144215193</vt:lpwstr>
      </vt:variant>
      <vt:variant>
        <vt:i4>1900597</vt:i4>
      </vt:variant>
      <vt:variant>
        <vt:i4>110</vt:i4>
      </vt:variant>
      <vt:variant>
        <vt:i4>0</vt:i4>
      </vt:variant>
      <vt:variant>
        <vt:i4>5</vt:i4>
      </vt:variant>
      <vt:variant>
        <vt:lpwstr/>
      </vt:variant>
      <vt:variant>
        <vt:lpwstr>_Toc144215192</vt:lpwstr>
      </vt:variant>
      <vt:variant>
        <vt:i4>1900597</vt:i4>
      </vt:variant>
      <vt:variant>
        <vt:i4>104</vt:i4>
      </vt:variant>
      <vt:variant>
        <vt:i4>0</vt:i4>
      </vt:variant>
      <vt:variant>
        <vt:i4>5</vt:i4>
      </vt:variant>
      <vt:variant>
        <vt:lpwstr/>
      </vt:variant>
      <vt:variant>
        <vt:lpwstr>_Toc144215191</vt:lpwstr>
      </vt:variant>
      <vt:variant>
        <vt:i4>1900597</vt:i4>
      </vt:variant>
      <vt:variant>
        <vt:i4>98</vt:i4>
      </vt:variant>
      <vt:variant>
        <vt:i4>0</vt:i4>
      </vt:variant>
      <vt:variant>
        <vt:i4>5</vt:i4>
      </vt:variant>
      <vt:variant>
        <vt:lpwstr/>
      </vt:variant>
      <vt:variant>
        <vt:lpwstr>_Toc144215190</vt:lpwstr>
      </vt:variant>
      <vt:variant>
        <vt:i4>1835061</vt:i4>
      </vt:variant>
      <vt:variant>
        <vt:i4>92</vt:i4>
      </vt:variant>
      <vt:variant>
        <vt:i4>0</vt:i4>
      </vt:variant>
      <vt:variant>
        <vt:i4>5</vt:i4>
      </vt:variant>
      <vt:variant>
        <vt:lpwstr/>
      </vt:variant>
      <vt:variant>
        <vt:lpwstr>_Toc144215189</vt:lpwstr>
      </vt:variant>
      <vt:variant>
        <vt:i4>1835061</vt:i4>
      </vt:variant>
      <vt:variant>
        <vt:i4>86</vt:i4>
      </vt:variant>
      <vt:variant>
        <vt:i4>0</vt:i4>
      </vt:variant>
      <vt:variant>
        <vt:i4>5</vt:i4>
      </vt:variant>
      <vt:variant>
        <vt:lpwstr/>
      </vt:variant>
      <vt:variant>
        <vt:lpwstr>_Toc144215188</vt:lpwstr>
      </vt:variant>
      <vt:variant>
        <vt:i4>1835061</vt:i4>
      </vt:variant>
      <vt:variant>
        <vt:i4>80</vt:i4>
      </vt:variant>
      <vt:variant>
        <vt:i4>0</vt:i4>
      </vt:variant>
      <vt:variant>
        <vt:i4>5</vt:i4>
      </vt:variant>
      <vt:variant>
        <vt:lpwstr/>
      </vt:variant>
      <vt:variant>
        <vt:lpwstr>_Toc144215187</vt:lpwstr>
      </vt:variant>
      <vt:variant>
        <vt:i4>1835061</vt:i4>
      </vt:variant>
      <vt:variant>
        <vt:i4>74</vt:i4>
      </vt:variant>
      <vt:variant>
        <vt:i4>0</vt:i4>
      </vt:variant>
      <vt:variant>
        <vt:i4>5</vt:i4>
      </vt:variant>
      <vt:variant>
        <vt:lpwstr/>
      </vt:variant>
      <vt:variant>
        <vt:lpwstr>_Toc144215186</vt:lpwstr>
      </vt:variant>
      <vt:variant>
        <vt:i4>1835061</vt:i4>
      </vt:variant>
      <vt:variant>
        <vt:i4>68</vt:i4>
      </vt:variant>
      <vt:variant>
        <vt:i4>0</vt:i4>
      </vt:variant>
      <vt:variant>
        <vt:i4>5</vt:i4>
      </vt:variant>
      <vt:variant>
        <vt:lpwstr/>
      </vt:variant>
      <vt:variant>
        <vt:lpwstr>_Toc144215185</vt:lpwstr>
      </vt:variant>
      <vt:variant>
        <vt:i4>1835061</vt:i4>
      </vt:variant>
      <vt:variant>
        <vt:i4>62</vt:i4>
      </vt:variant>
      <vt:variant>
        <vt:i4>0</vt:i4>
      </vt:variant>
      <vt:variant>
        <vt:i4>5</vt:i4>
      </vt:variant>
      <vt:variant>
        <vt:lpwstr/>
      </vt:variant>
      <vt:variant>
        <vt:lpwstr>_Toc144215184</vt:lpwstr>
      </vt:variant>
      <vt:variant>
        <vt:i4>1835061</vt:i4>
      </vt:variant>
      <vt:variant>
        <vt:i4>56</vt:i4>
      </vt:variant>
      <vt:variant>
        <vt:i4>0</vt:i4>
      </vt:variant>
      <vt:variant>
        <vt:i4>5</vt:i4>
      </vt:variant>
      <vt:variant>
        <vt:lpwstr/>
      </vt:variant>
      <vt:variant>
        <vt:lpwstr>_Toc144215183</vt:lpwstr>
      </vt:variant>
      <vt:variant>
        <vt:i4>1835061</vt:i4>
      </vt:variant>
      <vt:variant>
        <vt:i4>50</vt:i4>
      </vt:variant>
      <vt:variant>
        <vt:i4>0</vt:i4>
      </vt:variant>
      <vt:variant>
        <vt:i4>5</vt:i4>
      </vt:variant>
      <vt:variant>
        <vt:lpwstr/>
      </vt:variant>
      <vt:variant>
        <vt:lpwstr>_Toc144215182</vt:lpwstr>
      </vt:variant>
      <vt:variant>
        <vt:i4>1835061</vt:i4>
      </vt:variant>
      <vt:variant>
        <vt:i4>44</vt:i4>
      </vt:variant>
      <vt:variant>
        <vt:i4>0</vt:i4>
      </vt:variant>
      <vt:variant>
        <vt:i4>5</vt:i4>
      </vt:variant>
      <vt:variant>
        <vt:lpwstr/>
      </vt:variant>
      <vt:variant>
        <vt:lpwstr>_Toc144215181</vt:lpwstr>
      </vt:variant>
      <vt:variant>
        <vt:i4>1835061</vt:i4>
      </vt:variant>
      <vt:variant>
        <vt:i4>38</vt:i4>
      </vt:variant>
      <vt:variant>
        <vt:i4>0</vt:i4>
      </vt:variant>
      <vt:variant>
        <vt:i4>5</vt:i4>
      </vt:variant>
      <vt:variant>
        <vt:lpwstr/>
      </vt:variant>
      <vt:variant>
        <vt:lpwstr>_Toc144215180</vt:lpwstr>
      </vt:variant>
      <vt:variant>
        <vt:i4>1245237</vt:i4>
      </vt:variant>
      <vt:variant>
        <vt:i4>32</vt:i4>
      </vt:variant>
      <vt:variant>
        <vt:i4>0</vt:i4>
      </vt:variant>
      <vt:variant>
        <vt:i4>5</vt:i4>
      </vt:variant>
      <vt:variant>
        <vt:lpwstr/>
      </vt:variant>
      <vt:variant>
        <vt:lpwstr>_Toc144215179</vt:lpwstr>
      </vt:variant>
      <vt:variant>
        <vt:i4>1245237</vt:i4>
      </vt:variant>
      <vt:variant>
        <vt:i4>26</vt:i4>
      </vt:variant>
      <vt:variant>
        <vt:i4>0</vt:i4>
      </vt:variant>
      <vt:variant>
        <vt:i4>5</vt:i4>
      </vt:variant>
      <vt:variant>
        <vt:lpwstr/>
      </vt:variant>
      <vt:variant>
        <vt:lpwstr>_Toc144215178</vt:lpwstr>
      </vt:variant>
      <vt:variant>
        <vt:i4>1245237</vt:i4>
      </vt:variant>
      <vt:variant>
        <vt:i4>20</vt:i4>
      </vt:variant>
      <vt:variant>
        <vt:i4>0</vt:i4>
      </vt:variant>
      <vt:variant>
        <vt:i4>5</vt:i4>
      </vt:variant>
      <vt:variant>
        <vt:lpwstr/>
      </vt:variant>
      <vt:variant>
        <vt:lpwstr>_Toc144215177</vt:lpwstr>
      </vt:variant>
      <vt:variant>
        <vt:i4>1245237</vt:i4>
      </vt:variant>
      <vt:variant>
        <vt:i4>14</vt:i4>
      </vt:variant>
      <vt:variant>
        <vt:i4>0</vt:i4>
      </vt:variant>
      <vt:variant>
        <vt:i4>5</vt:i4>
      </vt:variant>
      <vt:variant>
        <vt:lpwstr/>
      </vt:variant>
      <vt:variant>
        <vt:lpwstr>_Toc144215176</vt:lpwstr>
      </vt:variant>
      <vt:variant>
        <vt:i4>1245237</vt:i4>
      </vt:variant>
      <vt:variant>
        <vt:i4>8</vt:i4>
      </vt:variant>
      <vt:variant>
        <vt:i4>0</vt:i4>
      </vt:variant>
      <vt:variant>
        <vt:i4>5</vt:i4>
      </vt:variant>
      <vt:variant>
        <vt:lpwstr/>
      </vt:variant>
      <vt:variant>
        <vt:lpwstr>_Toc144215175</vt:lpwstr>
      </vt:variant>
      <vt:variant>
        <vt:i4>1245237</vt:i4>
      </vt:variant>
      <vt:variant>
        <vt:i4>2</vt:i4>
      </vt:variant>
      <vt:variant>
        <vt:i4>0</vt:i4>
      </vt:variant>
      <vt:variant>
        <vt:i4>5</vt:i4>
      </vt:variant>
      <vt:variant>
        <vt:lpwstr/>
      </vt:variant>
      <vt:variant>
        <vt:lpwstr>_Toc144215174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for Diagnostic and Interventional Radiology: ORS C1: For consultation</dc:title>
  <dc:subject/>
  <dc:creator>Ministry of Health</dc:creator>
  <cp:keywords/>
  <cp:lastModifiedBy>Ministry of Health</cp:lastModifiedBy>
  <cp:revision>7</cp:revision>
  <cp:lastPrinted>2023-09-06T23:56:00Z</cp:lastPrinted>
  <dcterms:created xsi:type="dcterms:W3CDTF">2023-09-06T23:43:00Z</dcterms:created>
  <dcterms:modified xsi:type="dcterms:W3CDTF">2023-09-06T23:57:00Z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_dlc_DocIdItemGuid">
    <vt:lpwstr>701cc409-be80-404c-ab1c-acfeac46f359</vt:lpwstr>
  </property>
  <property fmtid="{D5CDD505-2E9C-101B-9397-08002B2CF9AE}" pid="4" name="MediaServiceImageTags">
    <vt:lpwstr/>
  </property>
</Properties>
</file>